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35FE" w14:textId="7DE98C0E" w:rsidR="00110A20" w:rsidRDefault="00110A20" w:rsidP="007E03BF">
      <w:pPr>
        <w:spacing w:after="120" w:line="240" w:lineRule="auto"/>
        <w:ind w:firstLine="709"/>
        <w:jc w:val="both"/>
        <w:rPr>
          <w:rFonts w:ascii="Verdana" w:hAnsi="Verdana"/>
        </w:rPr>
      </w:pPr>
    </w:p>
    <w:p w14:paraId="03AF021B" w14:textId="14FC37A8" w:rsidR="00110A20" w:rsidRDefault="00110A20">
      <w:pPr>
        <w:rPr>
          <w:rFonts w:ascii="Verdana" w:hAnsi="Verdana"/>
        </w:rPr>
      </w:pPr>
    </w:p>
    <w:p w14:paraId="64286CFA" w14:textId="0F7BC909" w:rsidR="004B2BA7" w:rsidRDefault="004B2BA7" w:rsidP="007E03BF">
      <w:pPr>
        <w:spacing w:after="120" w:line="240" w:lineRule="auto"/>
        <w:ind w:firstLine="709"/>
        <w:jc w:val="both"/>
        <w:rPr>
          <w:rFonts w:ascii="Verdana" w:hAnsi="Verdana"/>
        </w:rPr>
      </w:pPr>
    </w:p>
    <w:p w14:paraId="0F74D5B8" w14:textId="77777777" w:rsidR="00C4162F" w:rsidRDefault="00C4162F" w:rsidP="007E03BF">
      <w:pPr>
        <w:spacing w:after="120" w:line="240" w:lineRule="auto"/>
        <w:ind w:firstLine="709"/>
        <w:jc w:val="both"/>
        <w:rPr>
          <w:rFonts w:ascii="Verdana" w:hAnsi="Verdana"/>
        </w:rPr>
      </w:pPr>
    </w:p>
    <w:p w14:paraId="44F7C57C" w14:textId="77777777" w:rsidR="00C4162F" w:rsidRDefault="00C4162F" w:rsidP="007E03BF">
      <w:pPr>
        <w:spacing w:after="120" w:line="240" w:lineRule="auto"/>
        <w:ind w:firstLine="709"/>
        <w:jc w:val="both"/>
        <w:rPr>
          <w:rFonts w:ascii="Verdana" w:hAnsi="Verdana"/>
        </w:rPr>
      </w:pPr>
    </w:p>
    <w:p w14:paraId="2B9573E9" w14:textId="77777777" w:rsidR="00C4162F" w:rsidRDefault="00C4162F" w:rsidP="007E03BF">
      <w:pPr>
        <w:spacing w:after="120" w:line="240" w:lineRule="auto"/>
        <w:ind w:firstLine="709"/>
        <w:jc w:val="both"/>
        <w:rPr>
          <w:rFonts w:ascii="Verdana" w:hAnsi="Verdana"/>
        </w:rPr>
      </w:pPr>
    </w:p>
    <w:p w14:paraId="4D690B8C" w14:textId="7112643B" w:rsidR="004913E9" w:rsidRPr="00C4409D" w:rsidRDefault="00C4409D" w:rsidP="00C4409D">
      <w:pPr>
        <w:spacing w:after="120" w:line="240" w:lineRule="auto"/>
        <w:ind w:firstLine="709"/>
        <w:jc w:val="center"/>
        <w:rPr>
          <w:rFonts w:ascii="Verdana" w:hAnsi="Verdana"/>
          <w:b/>
          <w:bCs/>
          <w:sz w:val="28"/>
          <w:szCs w:val="28"/>
        </w:rPr>
      </w:pPr>
      <w:r w:rsidRPr="00C4409D">
        <w:rPr>
          <w:rFonts w:ascii="Verdana" w:hAnsi="Verdana"/>
          <w:b/>
          <w:bCs/>
          <w:sz w:val="28"/>
          <w:szCs w:val="28"/>
        </w:rPr>
        <w:t>Entropía y caos.</w:t>
      </w:r>
    </w:p>
    <w:p w14:paraId="056E2C9C" w14:textId="77777777" w:rsidR="004913E9" w:rsidRDefault="004913E9" w:rsidP="007E03BF">
      <w:pPr>
        <w:spacing w:after="120" w:line="240" w:lineRule="auto"/>
        <w:ind w:firstLine="709"/>
        <w:jc w:val="both"/>
        <w:rPr>
          <w:rFonts w:ascii="Verdana" w:hAnsi="Verdana"/>
        </w:rPr>
      </w:pPr>
    </w:p>
    <w:p w14:paraId="3EA404AD" w14:textId="77777777" w:rsidR="004913E9" w:rsidRDefault="004913E9" w:rsidP="007E03BF">
      <w:pPr>
        <w:spacing w:after="120" w:line="240" w:lineRule="auto"/>
        <w:ind w:firstLine="709"/>
        <w:jc w:val="both"/>
        <w:rPr>
          <w:rFonts w:ascii="Verdana" w:hAnsi="Verdana"/>
        </w:rPr>
      </w:pPr>
    </w:p>
    <w:p w14:paraId="7CF4713E" w14:textId="35F3440D" w:rsidR="004913E9" w:rsidRDefault="00DA3C70" w:rsidP="00DA3C70">
      <w:pPr>
        <w:spacing w:after="120" w:line="240" w:lineRule="auto"/>
        <w:ind w:firstLine="709"/>
        <w:jc w:val="right"/>
        <w:rPr>
          <w:rFonts w:ascii="Verdana" w:hAnsi="Verdana"/>
        </w:rPr>
      </w:pPr>
      <w:r>
        <w:rPr>
          <w:rFonts w:ascii="Verdana" w:hAnsi="Verdana"/>
        </w:rPr>
        <w:t>Septiembre de 2025</w:t>
      </w:r>
    </w:p>
    <w:p w14:paraId="22105DE8" w14:textId="77777777" w:rsidR="004913E9" w:rsidRDefault="004913E9" w:rsidP="007E03BF">
      <w:pPr>
        <w:spacing w:after="120" w:line="240" w:lineRule="auto"/>
        <w:ind w:firstLine="709"/>
        <w:jc w:val="both"/>
        <w:rPr>
          <w:rFonts w:ascii="Verdana" w:hAnsi="Verdana"/>
        </w:rPr>
      </w:pPr>
    </w:p>
    <w:p w14:paraId="420F108C" w14:textId="77777777" w:rsidR="004913E9" w:rsidRDefault="004913E9" w:rsidP="007E03BF">
      <w:pPr>
        <w:spacing w:after="120" w:line="240" w:lineRule="auto"/>
        <w:ind w:firstLine="709"/>
        <w:jc w:val="both"/>
        <w:rPr>
          <w:rFonts w:ascii="Verdana" w:hAnsi="Verdana"/>
        </w:rPr>
      </w:pPr>
    </w:p>
    <w:p w14:paraId="6948104A" w14:textId="77777777" w:rsidR="004913E9" w:rsidRDefault="004913E9" w:rsidP="007E03BF">
      <w:pPr>
        <w:spacing w:after="120" w:line="240" w:lineRule="auto"/>
        <w:ind w:firstLine="709"/>
        <w:jc w:val="both"/>
        <w:rPr>
          <w:rFonts w:ascii="Verdana" w:hAnsi="Verdana"/>
        </w:rPr>
      </w:pPr>
    </w:p>
    <w:p w14:paraId="53A7A846" w14:textId="77777777" w:rsidR="004913E9" w:rsidRDefault="004913E9" w:rsidP="007E03BF">
      <w:pPr>
        <w:spacing w:after="120" w:line="240" w:lineRule="auto"/>
        <w:ind w:firstLine="709"/>
        <w:jc w:val="both"/>
        <w:rPr>
          <w:rFonts w:ascii="Verdana" w:hAnsi="Verdana"/>
        </w:rPr>
      </w:pPr>
    </w:p>
    <w:p w14:paraId="3AFADFA4" w14:textId="77777777" w:rsidR="004913E9" w:rsidRDefault="004913E9" w:rsidP="007E03BF">
      <w:pPr>
        <w:spacing w:after="120" w:line="240" w:lineRule="auto"/>
        <w:ind w:firstLine="709"/>
        <w:jc w:val="both"/>
        <w:rPr>
          <w:rFonts w:ascii="Verdana" w:hAnsi="Verdana"/>
        </w:rPr>
      </w:pPr>
    </w:p>
    <w:p w14:paraId="68CDD517" w14:textId="77777777" w:rsidR="004913E9" w:rsidRDefault="004913E9" w:rsidP="007E03BF">
      <w:pPr>
        <w:spacing w:after="120" w:line="240" w:lineRule="auto"/>
        <w:ind w:firstLine="709"/>
        <w:jc w:val="both"/>
        <w:rPr>
          <w:rFonts w:ascii="Verdana" w:hAnsi="Verdana"/>
        </w:rPr>
      </w:pPr>
    </w:p>
    <w:p w14:paraId="080AF2FC" w14:textId="77777777" w:rsidR="004913E9" w:rsidRDefault="004913E9" w:rsidP="007E03BF">
      <w:pPr>
        <w:spacing w:after="120" w:line="240" w:lineRule="auto"/>
        <w:ind w:firstLine="709"/>
        <w:jc w:val="both"/>
        <w:rPr>
          <w:rFonts w:ascii="Verdana" w:hAnsi="Verdana"/>
        </w:rPr>
      </w:pPr>
    </w:p>
    <w:p w14:paraId="6C5A9FD8" w14:textId="77777777" w:rsidR="004913E9" w:rsidRDefault="004913E9" w:rsidP="007E03BF">
      <w:pPr>
        <w:spacing w:after="120" w:line="240" w:lineRule="auto"/>
        <w:ind w:firstLine="709"/>
        <w:jc w:val="both"/>
        <w:rPr>
          <w:rFonts w:ascii="Verdana" w:hAnsi="Verdana"/>
        </w:rPr>
      </w:pPr>
    </w:p>
    <w:p w14:paraId="4D0F2F7B" w14:textId="77777777" w:rsidR="004913E9" w:rsidRDefault="004913E9" w:rsidP="007E03BF">
      <w:pPr>
        <w:spacing w:after="120" w:line="240" w:lineRule="auto"/>
        <w:ind w:firstLine="709"/>
        <w:jc w:val="both"/>
        <w:rPr>
          <w:rFonts w:ascii="Verdana" w:hAnsi="Verdana"/>
        </w:rPr>
      </w:pPr>
    </w:p>
    <w:p w14:paraId="6450D861" w14:textId="77777777" w:rsidR="004913E9" w:rsidRDefault="004913E9" w:rsidP="007E03BF">
      <w:pPr>
        <w:spacing w:after="120" w:line="240" w:lineRule="auto"/>
        <w:ind w:firstLine="709"/>
        <w:jc w:val="both"/>
        <w:rPr>
          <w:rFonts w:ascii="Verdana" w:hAnsi="Verdana"/>
        </w:rPr>
      </w:pPr>
    </w:p>
    <w:p w14:paraId="24F8E2A4" w14:textId="77777777" w:rsidR="004913E9" w:rsidRDefault="004913E9" w:rsidP="007E03BF">
      <w:pPr>
        <w:spacing w:after="120" w:line="240" w:lineRule="auto"/>
        <w:ind w:firstLine="709"/>
        <w:jc w:val="both"/>
        <w:rPr>
          <w:rFonts w:ascii="Verdana" w:hAnsi="Verdana"/>
        </w:rPr>
      </w:pPr>
    </w:p>
    <w:p w14:paraId="64CEA31A" w14:textId="77777777" w:rsidR="004913E9" w:rsidRDefault="004913E9" w:rsidP="007E03BF">
      <w:pPr>
        <w:spacing w:after="120" w:line="240" w:lineRule="auto"/>
        <w:ind w:firstLine="709"/>
        <w:jc w:val="both"/>
        <w:rPr>
          <w:rFonts w:ascii="Verdana" w:hAnsi="Verdana"/>
        </w:rPr>
      </w:pPr>
    </w:p>
    <w:p w14:paraId="3ED417EA" w14:textId="77777777" w:rsidR="004913E9" w:rsidRDefault="004913E9" w:rsidP="007E03BF">
      <w:pPr>
        <w:spacing w:after="120" w:line="240" w:lineRule="auto"/>
        <w:ind w:firstLine="709"/>
        <w:jc w:val="both"/>
        <w:rPr>
          <w:rFonts w:ascii="Verdana" w:hAnsi="Verdana"/>
        </w:rPr>
      </w:pPr>
    </w:p>
    <w:p w14:paraId="2B792001" w14:textId="77777777" w:rsidR="004913E9" w:rsidRDefault="004913E9" w:rsidP="007E03BF">
      <w:pPr>
        <w:spacing w:after="120" w:line="240" w:lineRule="auto"/>
        <w:ind w:firstLine="709"/>
        <w:jc w:val="both"/>
        <w:rPr>
          <w:rFonts w:ascii="Verdana" w:hAnsi="Verdana"/>
        </w:rPr>
      </w:pPr>
    </w:p>
    <w:p w14:paraId="4A234C99" w14:textId="77777777" w:rsidR="004913E9" w:rsidRDefault="004913E9" w:rsidP="007E03BF">
      <w:pPr>
        <w:spacing w:after="120" w:line="240" w:lineRule="auto"/>
        <w:ind w:firstLine="709"/>
        <w:jc w:val="both"/>
        <w:rPr>
          <w:rFonts w:ascii="Verdana" w:hAnsi="Verdana"/>
        </w:rPr>
      </w:pPr>
    </w:p>
    <w:p w14:paraId="413F2379" w14:textId="77777777" w:rsidR="004913E9" w:rsidRDefault="004913E9" w:rsidP="007E03BF">
      <w:pPr>
        <w:spacing w:after="120" w:line="240" w:lineRule="auto"/>
        <w:ind w:firstLine="709"/>
        <w:jc w:val="both"/>
        <w:rPr>
          <w:rFonts w:ascii="Verdana" w:hAnsi="Verdana"/>
        </w:rPr>
      </w:pPr>
    </w:p>
    <w:p w14:paraId="032F0CC0" w14:textId="77777777" w:rsidR="004913E9" w:rsidRDefault="004913E9" w:rsidP="007E03BF">
      <w:pPr>
        <w:spacing w:after="120" w:line="240" w:lineRule="auto"/>
        <w:ind w:firstLine="709"/>
        <w:jc w:val="both"/>
        <w:rPr>
          <w:rFonts w:ascii="Verdana" w:hAnsi="Verdana"/>
        </w:rPr>
      </w:pPr>
    </w:p>
    <w:p w14:paraId="51A69B35" w14:textId="77777777" w:rsidR="004913E9" w:rsidRDefault="004913E9" w:rsidP="007E03BF">
      <w:pPr>
        <w:spacing w:after="120" w:line="240" w:lineRule="auto"/>
        <w:ind w:firstLine="709"/>
        <w:jc w:val="both"/>
        <w:rPr>
          <w:rFonts w:ascii="Verdana" w:hAnsi="Verdana"/>
        </w:rPr>
      </w:pPr>
    </w:p>
    <w:p w14:paraId="4BDBDB69" w14:textId="77777777" w:rsidR="004913E9" w:rsidRDefault="004913E9" w:rsidP="007E03BF">
      <w:pPr>
        <w:spacing w:after="120" w:line="240" w:lineRule="auto"/>
        <w:ind w:firstLine="709"/>
        <w:jc w:val="both"/>
        <w:rPr>
          <w:rFonts w:ascii="Verdana" w:hAnsi="Verdana"/>
        </w:rPr>
      </w:pPr>
    </w:p>
    <w:p w14:paraId="7B7041A4" w14:textId="77777777" w:rsidR="004913E9" w:rsidRDefault="004913E9" w:rsidP="007E03BF">
      <w:pPr>
        <w:spacing w:after="120" w:line="240" w:lineRule="auto"/>
        <w:ind w:firstLine="709"/>
        <w:jc w:val="both"/>
        <w:rPr>
          <w:rFonts w:ascii="Verdana" w:hAnsi="Verdana"/>
        </w:rPr>
      </w:pPr>
    </w:p>
    <w:p w14:paraId="566FB2A4" w14:textId="77777777" w:rsidR="004913E9" w:rsidRDefault="004913E9" w:rsidP="007E03BF">
      <w:pPr>
        <w:spacing w:after="120" w:line="240" w:lineRule="auto"/>
        <w:ind w:firstLine="709"/>
        <w:jc w:val="both"/>
        <w:rPr>
          <w:rFonts w:ascii="Verdana" w:hAnsi="Verdana"/>
        </w:rPr>
      </w:pPr>
    </w:p>
    <w:p w14:paraId="2C2AA591" w14:textId="77777777" w:rsidR="004913E9" w:rsidRDefault="004913E9" w:rsidP="007E03BF">
      <w:pPr>
        <w:spacing w:after="120" w:line="240" w:lineRule="auto"/>
        <w:ind w:firstLine="709"/>
        <w:jc w:val="both"/>
        <w:rPr>
          <w:rFonts w:ascii="Verdana" w:hAnsi="Verdana"/>
        </w:rPr>
      </w:pPr>
    </w:p>
    <w:p w14:paraId="57FB83EA" w14:textId="77777777" w:rsidR="004913E9" w:rsidRDefault="004913E9" w:rsidP="007E03BF">
      <w:pPr>
        <w:spacing w:after="120" w:line="240" w:lineRule="auto"/>
        <w:ind w:firstLine="709"/>
        <w:jc w:val="both"/>
        <w:rPr>
          <w:rFonts w:ascii="Verdana" w:hAnsi="Verdana"/>
        </w:rPr>
      </w:pPr>
    </w:p>
    <w:p w14:paraId="1CD50D3A" w14:textId="77777777" w:rsidR="004913E9" w:rsidRDefault="004913E9" w:rsidP="007E03BF">
      <w:pPr>
        <w:spacing w:after="120" w:line="240" w:lineRule="auto"/>
        <w:ind w:firstLine="709"/>
        <w:jc w:val="both"/>
        <w:rPr>
          <w:rFonts w:ascii="Verdana" w:hAnsi="Verdana"/>
        </w:rPr>
      </w:pPr>
    </w:p>
    <w:p w14:paraId="40B908DC" w14:textId="77777777" w:rsidR="004913E9" w:rsidRDefault="004913E9" w:rsidP="007E03BF">
      <w:pPr>
        <w:spacing w:after="120" w:line="240" w:lineRule="auto"/>
        <w:ind w:firstLine="709"/>
        <w:jc w:val="both"/>
        <w:rPr>
          <w:rFonts w:ascii="Verdana" w:hAnsi="Verdana"/>
        </w:rPr>
      </w:pPr>
    </w:p>
    <w:p w14:paraId="28EAE335" w14:textId="77777777" w:rsidR="004913E9" w:rsidRDefault="004913E9" w:rsidP="007E03BF">
      <w:pPr>
        <w:spacing w:after="120" w:line="240" w:lineRule="auto"/>
        <w:ind w:firstLine="709"/>
        <w:jc w:val="both"/>
        <w:rPr>
          <w:rFonts w:ascii="Verdana" w:hAnsi="Verdana"/>
        </w:rPr>
      </w:pPr>
    </w:p>
    <w:p w14:paraId="6CACBC71" w14:textId="77777777" w:rsidR="004913E9" w:rsidRDefault="004913E9" w:rsidP="007E03BF">
      <w:pPr>
        <w:spacing w:after="120" w:line="240" w:lineRule="auto"/>
        <w:ind w:firstLine="709"/>
        <w:jc w:val="both"/>
        <w:rPr>
          <w:rFonts w:ascii="Verdana" w:hAnsi="Verdana"/>
        </w:rPr>
      </w:pPr>
    </w:p>
    <w:p w14:paraId="04AE006F" w14:textId="77777777" w:rsidR="004913E9" w:rsidRDefault="004913E9" w:rsidP="007E03BF">
      <w:pPr>
        <w:spacing w:after="120" w:line="240" w:lineRule="auto"/>
        <w:ind w:firstLine="709"/>
        <w:jc w:val="both"/>
        <w:rPr>
          <w:rFonts w:ascii="Verdana" w:hAnsi="Verdana"/>
        </w:rPr>
      </w:pPr>
    </w:p>
    <w:p w14:paraId="716B9283" w14:textId="77777777" w:rsidR="004913E9" w:rsidRDefault="004913E9" w:rsidP="007E03BF">
      <w:pPr>
        <w:spacing w:after="120" w:line="240" w:lineRule="auto"/>
        <w:ind w:firstLine="709"/>
        <w:jc w:val="both"/>
        <w:rPr>
          <w:rFonts w:ascii="Verdana" w:hAnsi="Verdana"/>
        </w:rPr>
      </w:pPr>
    </w:p>
    <w:p w14:paraId="51427230" w14:textId="77777777" w:rsidR="00D903CD" w:rsidRDefault="00D903CD" w:rsidP="007E03BF">
      <w:pPr>
        <w:spacing w:after="120" w:line="240" w:lineRule="auto"/>
        <w:ind w:firstLine="709"/>
        <w:jc w:val="both"/>
        <w:rPr>
          <w:rFonts w:ascii="Verdana" w:hAnsi="Verdana"/>
        </w:rPr>
      </w:pPr>
    </w:p>
    <w:p w14:paraId="54067A16" w14:textId="77777777" w:rsidR="00D903CD" w:rsidRDefault="00D903CD" w:rsidP="007E03BF">
      <w:pPr>
        <w:spacing w:after="120" w:line="240" w:lineRule="auto"/>
        <w:ind w:firstLine="709"/>
        <w:jc w:val="both"/>
        <w:rPr>
          <w:rFonts w:ascii="Verdana" w:hAnsi="Verdana"/>
        </w:rPr>
      </w:pPr>
    </w:p>
    <w:p w14:paraId="1CAFF80E" w14:textId="77777777" w:rsidR="00D903CD" w:rsidRDefault="00D903CD" w:rsidP="007E03BF">
      <w:pPr>
        <w:spacing w:after="120" w:line="240" w:lineRule="auto"/>
        <w:ind w:firstLine="709"/>
        <w:jc w:val="both"/>
        <w:rPr>
          <w:rFonts w:ascii="Verdana" w:hAnsi="Verdana"/>
        </w:rPr>
      </w:pPr>
    </w:p>
    <w:p w14:paraId="19FAFAC3" w14:textId="77777777" w:rsidR="00D903CD" w:rsidRDefault="00D903CD" w:rsidP="007E03BF">
      <w:pPr>
        <w:spacing w:after="120" w:line="240" w:lineRule="auto"/>
        <w:ind w:firstLine="709"/>
        <w:jc w:val="both"/>
        <w:rPr>
          <w:rFonts w:ascii="Verdana" w:hAnsi="Verdana"/>
        </w:rPr>
      </w:pPr>
    </w:p>
    <w:p w14:paraId="6C9F5132" w14:textId="77777777" w:rsidR="00D903CD" w:rsidRDefault="00D903CD" w:rsidP="007E03BF">
      <w:pPr>
        <w:spacing w:after="120" w:line="240" w:lineRule="auto"/>
        <w:ind w:firstLine="709"/>
        <w:jc w:val="both"/>
        <w:rPr>
          <w:rFonts w:ascii="Verdana" w:hAnsi="Verdana"/>
        </w:rPr>
      </w:pPr>
    </w:p>
    <w:p w14:paraId="4E72BCF4" w14:textId="77777777" w:rsidR="00D903CD" w:rsidRDefault="00D903CD" w:rsidP="007E03BF">
      <w:pPr>
        <w:spacing w:after="120" w:line="240" w:lineRule="auto"/>
        <w:ind w:firstLine="709"/>
        <w:jc w:val="both"/>
        <w:rPr>
          <w:rFonts w:ascii="Verdana" w:hAnsi="Verdana"/>
        </w:rPr>
      </w:pPr>
    </w:p>
    <w:p w14:paraId="695D98EE" w14:textId="77777777" w:rsidR="00C4162F" w:rsidRDefault="00C4162F" w:rsidP="007E03BF">
      <w:pPr>
        <w:spacing w:after="120" w:line="240" w:lineRule="auto"/>
        <w:ind w:firstLine="709"/>
        <w:jc w:val="both"/>
        <w:rPr>
          <w:rFonts w:ascii="Verdana" w:hAnsi="Verdana"/>
        </w:rPr>
      </w:pPr>
    </w:p>
    <w:p w14:paraId="6E0CC4B9" w14:textId="77777777" w:rsidR="00C4162F" w:rsidRDefault="00C4162F" w:rsidP="007E03BF">
      <w:pPr>
        <w:spacing w:after="120" w:line="240" w:lineRule="auto"/>
        <w:ind w:firstLine="709"/>
        <w:jc w:val="both"/>
        <w:rPr>
          <w:rFonts w:ascii="Verdana" w:hAnsi="Verdana"/>
        </w:rPr>
      </w:pPr>
    </w:p>
    <w:p w14:paraId="1500A7EE" w14:textId="77777777" w:rsidR="00C4162F" w:rsidRDefault="00C4162F" w:rsidP="007E03BF">
      <w:pPr>
        <w:spacing w:after="120" w:line="240" w:lineRule="auto"/>
        <w:ind w:firstLine="709"/>
        <w:jc w:val="both"/>
        <w:rPr>
          <w:rFonts w:ascii="Verdana" w:hAnsi="Verdana"/>
        </w:rPr>
      </w:pPr>
    </w:p>
    <w:p w14:paraId="3B8CAECA" w14:textId="77777777" w:rsidR="00C4162F" w:rsidRDefault="00C4162F" w:rsidP="007E03BF">
      <w:pPr>
        <w:spacing w:after="120" w:line="240" w:lineRule="auto"/>
        <w:ind w:firstLine="709"/>
        <w:jc w:val="both"/>
        <w:rPr>
          <w:rFonts w:ascii="Verdana" w:hAnsi="Verdana"/>
        </w:rPr>
      </w:pPr>
    </w:p>
    <w:p w14:paraId="51D0EB88" w14:textId="77777777" w:rsidR="00C4162F" w:rsidRDefault="00C4162F" w:rsidP="007E03BF">
      <w:pPr>
        <w:spacing w:after="120" w:line="240" w:lineRule="auto"/>
        <w:ind w:firstLine="709"/>
        <w:jc w:val="both"/>
        <w:rPr>
          <w:rFonts w:ascii="Verdana" w:hAnsi="Verdana"/>
        </w:rPr>
      </w:pPr>
    </w:p>
    <w:p w14:paraId="3563A9B2" w14:textId="77777777" w:rsidR="00C4162F" w:rsidRDefault="00C4162F" w:rsidP="007E03BF">
      <w:pPr>
        <w:spacing w:after="120" w:line="240" w:lineRule="auto"/>
        <w:ind w:firstLine="709"/>
        <w:jc w:val="both"/>
        <w:rPr>
          <w:rFonts w:ascii="Verdana" w:hAnsi="Verdana"/>
        </w:rPr>
      </w:pPr>
    </w:p>
    <w:p w14:paraId="6C30C7DC" w14:textId="77777777" w:rsidR="00C4162F" w:rsidRDefault="00C4162F" w:rsidP="007E03BF">
      <w:pPr>
        <w:spacing w:after="120" w:line="240" w:lineRule="auto"/>
        <w:ind w:firstLine="709"/>
        <w:jc w:val="both"/>
        <w:rPr>
          <w:rFonts w:ascii="Verdana" w:hAnsi="Verdana"/>
        </w:rPr>
      </w:pPr>
    </w:p>
    <w:p w14:paraId="3B58F98C" w14:textId="77777777" w:rsidR="00C4162F" w:rsidRDefault="00C4162F" w:rsidP="007E03BF">
      <w:pPr>
        <w:spacing w:after="120" w:line="240" w:lineRule="auto"/>
        <w:ind w:firstLine="709"/>
        <w:jc w:val="both"/>
        <w:rPr>
          <w:rFonts w:ascii="Verdana" w:hAnsi="Verdana"/>
        </w:rPr>
      </w:pPr>
    </w:p>
    <w:p w14:paraId="1A32D44A" w14:textId="1F6618CD" w:rsidR="004B2BA7" w:rsidRDefault="004B2BA7" w:rsidP="007E03BF">
      <w:pPr>
        <w:spacing w:after="120" w:line="240" w:lineRule="auto"/>
        <w:ind w:firstLine="709"/>
        <w:jc w:val="both"/>
        <w:rPr>
          <w:rFonts w:ascii="Verdana" w:hAnsi="Verdana"/>
        </w:rPr>
      </w:pPr>
      <w:r w:rsidRPr="004B2BA7">
        <w:rPr>
          <w:rFonts w:ascii="Verdana" w:hAnsi="Verdana"/>
          <w:b/>
          <w:bCs/>
        </w:rPr>
        <w:t>La entropía es una medida de la cantidad de energía «desordenada» en un sistema</w:t>
      </w:r>
      <w:r w:rsidR="00D903CD">
        <w:rPr>
          <w:rFonts w:ascii="Verdana" w:hAnsi="Verdana"/>
          <w:b/>
          <w:bCs/>
        </w:rPr>
        <w:t>.</w:t>
      </w:r>
    </w:p>
    <w:p w14:paraId="3FDC88F2" w14:textId="77777777" w:rsidR="004B2BA7" w:rsidRDefault="004B2BA7" w:rsidP="007E03BF">
      <w:pPr>
        <w:spacing w:after="120" w:line="240" w:lineRule="auto"/>
        <w:ind w:firstLine="709"/>
        <w:jc w:val="both"/>
        <w:rPr>
          <w:rFonts w:ascii="Verdana" w:hAnsi="Verdana"/>
        </w:rPr>
      </w:pPr>
    </w:p>
    <w:p w14:paraId="3422E02C" w14:textId="77777777" w:rsidR="004B2BA7" w:rsidRDefault="004B2BA7" w:rsidP="007E03BF">
      <w:pPr>
        <w:spacing w:after="120" w:line="240" w:lineRule="auto"/>
        <w:ind w:firstLine="709"/>
        <w:jc w:val="both"/>
        <w:rPr>
          <w:rFonts w:ascii="Verdana" w:hAnsi="Verdana"/>
        </w:rPr>
      </w:pPr>
    </w:p>
    <w:p w14:paraId="21E70749" w14:textId="77777777" w:rsidR="004B2BA7" w:rsidRDefault="004B2BA7" w:rsidP="007E03BF">
      <w:pPr>
        <w:spacing w:after="120" w:line="240" w:lineRule="auto"/>
        <w:ind w:firstLine="709"/>
        <w:jc w:val="both"/>
        <w:rPr>
          <w:rFonts w:ascii="Verdana" w:hAnsi="Verdana"/>
        </w:rPr>
      </w:pPr>
    </w:p>
    <w:p w14:paraId="5E090D1B" w14:textId="77777777" w:rsidR="004B2BA7" w:rsidRDefault="004B2BA7" w:rsidP="007E03BF">
      <w:pPr>
        <w:spacing w:after="120" w:line="240" w:lineRule="auto"/>
        <w:ind w:firstLine="709"/>
        <w:jc w:val="both"/>
        <w:rPr>
          <w:rFonts w:ascii="Verdana" w:hAnsi="Verdana"/>
        </w:rPr>
      </w:pPr>
    </w:p>
    <w:p w14:paraId="2D03098D" w14:textId="77777777" w:rsidR="004B2BA7" w:rsidRDefault="004B2BA7" w:rsidP="007E03BF">
      <w:pPr>
        <w:spacing w:after="120" w:line="240" w:lineRule="auto"/>
        <w:ind w:firstLine="709"/>
        <w:jc w:val="both"/>
        <w:rPr>
          <w:rFonts w:ascii="Verdana" w:hAnsi="Verdana"/>
        </w:rPr>
      </w:pPr>
    </w:p>
    <w:p w14:paraId="4A607DA3" w14:textId="77777777" w:rsidR="004B2BA7" w:rsidRDefault="004B2BA7" w:rsidP="007E03BF">
      <w:pPr>
        <w:spacing w:after="120" w:line="240" w:lineRule="auto"/>
        <w:ind w:firstLine="709"/>
        <w:jc w:val="both"/>
        <w:rPr>
          <w:rFonts w:ascii="Verdana" w:hAnsi="Verdana"/>
        </w:rPr>
      </w:pPr>
    </w:p>
    <w:p w14:paraId="63549018" w14:textId="77777777" w:rsidR="004B2BA7" w:rsidRDefault="004B2BA7" w:rsidP="007E03BF">
      <w:pPr>
        <w:spacing w:after="120" w:line="240" w:lineRule="auto"/>
        <w:ind w:firstLine="709"/>
        <w:jc w:val="both"/>
        <w:rPr>
          <w:rFonts w:ascii="Verdana" w:hAnsi="Verdana"/>
        </w:rPr>
      </w:pPr>
    </w:p>
    <w:p w14:paraId="40D8CA4A" w14:textId="77777777" w:rsidR="004B2BA7" w:rsidRDefault="004B2BA7" w:rsidP="007E03BF">
      <w:pPr>
        <w:spacing w:after="120" w:line="240" w:lineRule="auto"/>
        <w:ind w:firstLine="709"/>
        <w:jc w:val="both"/>
        <w:rPr>
          <w:rFonts w:ascii="Verdana" w:hAnsi="Verdana"/>
        </w:rPr>
      </w:pPr>
    </w:p>
    <w:p w14:paraId="2BF06A9B" w14:textId="77777777" w:rsidR="004B2BA7" w:rsidRDefault="004B2BA7" w:rsidP="007E03BF">
      <w:pPr>
        <w:spacing w:after="120" w:line="240" w:lineRule="auto"/>
        <w:ind w:firstLine="709"/>
        <w:jc w:val="both"/>
        <w:rPr>
          <w:rFonts w:ascii="Verdana" w:hAnsi="Verdana"/>
        </w:rPr>
      </w:pPr>
    </w:p>
    <w:p w14:paraId="5ADBE545" w14:textId="5F6A353E" w:rsidR="004B2BA7" w:rsidRDefault="004B2BA7" w:rsidP="007E03BF">
      <w:pPr>
        <w:spacing w:after="120" w:line="240" w:lineRule="auto"/>
        <w:ind w:firstLine="709"/>
        <w:jc w:val="both"/>
        <w:rPr>
          <w:rFonts w:ascii="Verdana" w:hAnsi="Verdana"/>
        </w:rPr>
      </w:pPr>
    </w:p>
    <w:p w14:paraId="6CF278C5" w14:textId="77777777" w:rsidR="004B2BA7" w:rsidRDefault="004B2BA7" w:rsidP="007E03BF">
      <w:pPr>
        <w:spacing w:after="120" w:line="240" w:lineRule="auto"/>
        <w:ind w:firstLine="709"/>
        <w:jc w:val="both"/>
        <w:rPr>
          <w:rFonts w:ascii="Verdana" w:hAnsi="Verdana"/>
        </w:rPr>
      </w:pPr>
    </w:p>
    <w:p w14:paraId="63CB4D30" w14:textId="77777777" w:rsidR="008A436B" w:rsidRDefault="008A436B" w:rsidP="009561D5">
      <w:pPr>
        <w:spacing w:after="120" w:line="240" w:lineRule="auto"/>
        <w:ind w:firstLine="709"/>
        <w:jc w:val="both"/>
        <w:rPr>
          <w:rFonts w:ascii="Verdana" w:hAnsi="Verdana"/>
          <w:b/>
          <w:bCs/>
        </w:rPr>
      </w:pPr>
    </w:p>
    <w:p w14:paraId="5536F2E3" w14:textId="77777777" w:rsidR="008A436B" w:rsidRDefault="008A436B" w:rsidP="009561D5">
      <w:pPr>
        <w:spacing w:after="120" w:line="240" w:lineRule="auto"/>
        <w:ind w:firstLine="709"/>
        <w:jc w:val="both"/>
        <w:rPr>
          <w:rFonts w:ascii="Verdana" w:hAnsi="Verdana"/>
          <w:b/>
          <w:bCs/>
        </w:rPr>
      </w:pPr>
    </w:p>
    <w:p w14:paraId="7AA6FE8D" w14:textId="77777777" w:rsidR="008A436B" w:rsidRDefault="008A436B" w:rsidP="009561D5">
      <w:pPr>
        <w:spacing w:after="120" w:line="240" w:lineRule="auto"/>
        <w:ind w:firstLine="709"/>
        <w:jc w:val="both"/>
        <w:rPr>
          <w:rFonts w:ascii="Verdana" w:hAnsi="Verdana"/>
          <w:b/>
          <w:bCs/>
        </w:rPr>
      </w:pPr>
    </w:p>
    <w:p w14:paraId="1F715955" w14:textId="77777777" w:rsidR="008A436B" w:rsidRDefault="008A436B" w:rsidP="009561D5">
      <w:pPr>
        <w:spacing w:after="120" w:line="240" w:lineRule="auto"/>
        <w:ind w:firstLine="709"/>
        <w:jc w:val="both"/>
        <w:rPr>
          <w:rFonts w:ascii="Verdana" w:hAnsi="Verdana"/>
          <w:b/>
          <w:bCs/>
        </w:rPr>
      </w:pPr>
    </w:p>
    <w:p w14:paraId="7F83C78A" w14:textId="77777777" w:rsidR="008A436B" w:rsidRDefault="008A436B" w:rsidP="009561D5">
      <w:pPr>
        <w:spacing w:after="120" w:line="240" w:lineRule="auto"/>
        <w:ind w:firstLine="709"/>
        <w:jc w:val="both"/>
        <w:rPr>
          <w:rFonts w:ascii="Verdana" w:hAnsi="Verdana"/>
          <w:b/>
          <w:bCs/>
        </w:rPr>
      </w:pPr>
    </w:p>
    <w:p w14:paraId="54A0CB9D" w14:textId="77777777" w:rsidR="008A436B" w:rsidRDefault="008A436B" w:rsidP="009561D5">
      <w:pPr>
        <w:spacing w:after="120" w:line="240" w:lineRule="auto"/>
        <w:ind w:firstLine="709"/>
        <w:jc w:val="both"/>
        <w:rPr>
          <w:rFonts w:ascii="Verdana" w:hAnsi="Verdana"/>
          <w:b/>
          <w:bCs/>
        </w:rPr>
      </w:pPr>
    </w:p>
    <w:p w14:paraId="7B591F52" w14:textId="77777777" w:rsidR="008A436B" w:rsidRDefault="008A436B" w:rsidP="009561D5">
      <w:pPr>
        <w:spacing w:after="120" w:line="240" w:lineRule="auto"/>
        <w:ind w:firstLine="709"/>
        <w:jc w:val="both"/>
        <w:rPr>
          <w:rFonts w:ascii="Verdana" w:hAnsi="Verdana"/>
          <w:b/>
          <w:bCs/>
        </w:rPr>
      </w:pPr>
    </w:p>
    <w:p w14:paraId="76A52597" w14:textId="77777777" w:rsidR="008A436B" w:rsidRDefault="008A436B" w:rsidP="009561D5">
      <w:pPr>
        <w:spacing w:after="120" w:line="240" w:lineRule="auto"/>
        <w:ind w:firstLine="709"/>
        <w:jc w:val="both"/>
        <w:rPr>
          <w:rFonts w:ascii="Verdana" w:hAnsi="Verdana"/>
          <w:b/>
          <w:bCs/>
        </w:rPr>
      </w:pPr>
    </w:p>
    <w:p w14:paraId="701DF867" w14:textId="77777777" w:rsidR="008A436B" w:rsidRDefault="008A436B" w:rsidP="009561D5">
      <w:pPr>
        <w:spacing w:after="120" w:line="240" w:lineRule="auto"/>
        <w:ind w:firstLine="709"/>
        <w:jc w:val="both"/>
        <w:rPr>
          <w:rFonts w:ascii="Verdana" w:hAnsi="Verdana"/>
          <w:b/>
          <w:bCs/>
        </w:rPr>
      </w:pPr>
    </w:p>
    <w:p w14:paraId="5B08E24D" w14:textId="77777777" w:rsidR="008A436B" w:rsidRDefault="008A436B" w:rsidP="009561D5">
      <w:pPr>
        <w:spacing w:after="120" w:line="240" w:lineRule="auto"/>
        <w:ind w:firstLine="709"/>
        <w:jc w:val="both"/>
        <w:rPr>
          <w:rFonts w:ascii="Verdana" w:hAnsi="Verdana"/>
          <w:b/>
          <w:bCs/>
        </w:rPr>
      </w:pPr>
    </w:p>
    <w:p w14:paraId="38F201B5" w14:textId="77777777" w:rsidR="008A436B" w:rsidRDefault="008A436B" w:rsidP="009561D5">
      <w:pPr>
        <w:spacing w:after="120" w:line="240" w:lineRule="auto"/>
        <w:ind w:firstLine="709"/>
        <w:jc w:val="both"/>
        <w:rPr>
          <w:rFonts w:ascii="Verdana" w:hAnsi="Verdana"/>
          <w:b/>
          <w:bCs/>
        </w:rPr>
      </w:pPr>
    </w:p>
    <w:p w14:paraId="08B207A2" w14:textId="77777777" w:rsidR="008A436B" w:rsidRDefault="008A436B" w:rsidP="009561D5">
      <w:pPr>
        <w:spacing w:after="120" w:line="240" w:lineRule="auto"/>
        <w:ind w:firstLine="709"/>
        <w:jc w:val="both"/>
        <w:rPr>
          <w:rFonts w:ascii="Verdana" w:hAnsi="Verdana"/>
          <w:b/>
          <w:bCs/>
        </w:rPr>
      </w:pPr>
    </w:p>
    <w:p w14:paraId="7262A47E" w14:textId="77777777" w:rsidR="008A436B" w:rsidRDefault="008A436B" w:rsidP="009561D5">
      <w:pPr>
        <w:spacing w:after="120" w:line="240" w:lineRule="auto"/>
        <w:ind w:firstLine="709"/>
        <w:jc w:val="both"/>
        <w:rPr>
          <w:rFonts w:ascii="Verdana" w:hAnsi="Verdana"/>
          <w:b/>
          <w:bCs/>
        </w:rPr>
      </w:pPr>
    </w:p>
    <w:p w14:paraId="2E8E96C2" w14:textId="77777777" w:rsidR="008A436B" w:rsidRDefault="008A436B" w:rsidP="009561D5">
      <w:pPr>
        <w:spacing w:after="120" w:line="240" w:lineRule="auto"/>
        <w:ind w:firstLine="709"/>
        <w:jc w:val="both"/>
        <w:rPr>
          <w:rFonts w:ascii="Verdana" w:hAnsi="Verdana"/>
          <w:b/>
          <w:bCs/>
        </w:rPr>
      </w:pPr>
    </w:p>
    <w:p w14:paraId="6FC84EB0" w14:textId="77777777" w:rsidR="008A436B" w:rsidRDefault="008A436B" w:rsidP="009561D5">
      <w:pPr>
        <w:spacing w:after="120" w:line="240" w:lineRule="auto"/>
        <w:ind w:firstLine="709"/>
        <w:jc w:val="both"/>
        <w:rPr>
          <w:rFonts w:ascii="Verdana" w:hAnsi="Verdana"/>
          <w:b/>
          <w:bCs/>
        </w:rPr>
      </w:pPr>
    </w:p>
    <w:p w14:paraId="2883F483" w14:textId="77777777" w:rsidR="008A436B" w:rsidRDefault="008A436B" w:rsidP="009561D5">
      <w:pPr>
        <w:spacing w:after="120" w:line="240" w:lineRule="auto"/>
        <w:ind w:firstLine="709"/>
        <w:jc w:val="both"/>
        <w:rPr>
          <w:rFonts w:ascii="Verdana" w:hAnsi="Verdana"/>
          <w:b/>
          <w:bCs/>
        </w:rPr>
      </w:pPr>
    </w:p>
    <w:p w14:paraId="0F188E91" w14:textId="77777777" w:rsidR="008A436B" w:rsidRDefault="008A436B" w:rsidP="009561D5">
      <w:pPr>
        <w:spacing w:after="120" w:line="240" w:lineRule="auto"/>
        <w:ind w:firstLine="709"/>
        <w:jc w:val="both"/>
        <w:rPr>
          <w:rFonts w:ascii="Verdana" w:hAnsi="Verdana"/>
          <w:b/>
          <w:bCs/>
        </w:rPr>
      </w:pPr>
    </w:p>
    <w:p w14:paraId="0192CBFF" w14:textId="77777777" w:rsidR="008A436B" w:rsidRDefault="008A436B" w:rsidP="009561D5">
      <w:pPr>
        <w:spacing w:after="120" w:line="240" w:lineRule="auto"/>
        <w:ind w:firstLine="709"/>
        <w:jc w:val="both"/>
        <w:rPr>
          <w:rFonts w:ascii="Verdana" w:hAnsi="Verdana"/>
          <w:b/>
          <w:bCs/>
        </w:rPr>
      </w:pPr>
    </w:p>
    <w:p w14:paraId="1D5E0459" w14:textId="77777777" w:rsidR="008A436B" w:rsidRDefault="008A436B" w:rsidP="009561D5">
      <w:pPr>
        <w:spacing w:after="120" w:line="240" w:lineRule="auto"/>
        <w:ind w:firstLine="709"/>
        <w:jc w:val="both"/>
        <w:rPr>
          <w:rFonts w:ascii="Verdana" w:hAnsi="Verdana"/>
          <w:b/>
          <w:bCs/>
        </w:rPr>
      </w:pPr>
    </w:p>
    <w:p w14:paraId="46432E48" w14:textId="77777777" w:rsidR="008A436B" w:rsidRDefault="008A436B" w:rsidP="009561D5">
      <w:pPr>
        <w:spacing w:after="120" w:line="240" w:lineRule="auto"/>
        <w:ind w:firstLine="709"/>
        <w:jc w:val="both"/>
        <w:rPr>
          <w:rFonts w:ascii="Verdana" w:hAnsi="Verdana"/>
          <w:b/>
          <w:bCs/>
        </w:rPr>
      </w:pPr>
    </w:p>
    <w:p w14:paraId="2CD547F2" w14:textId="77777777" w:rsidR="00CC0B8B" w:rsidRDefault="00CC0B8B" w:rsidP="009561D5">
      <w:pPr>
        <w:spacing w:after="120" w:line="240" w:lineRule="auto"/>
        <w:ind w:firstLine="709"/>
        <w:jc w:val="both"/>
        <w:rPr>
          <w:rFonts w:ascii="Verdana" w:hAnsi="Verdana"/>
          <w:b/>
          <w:bCs/>
        </w:rPr>
      </w:pPr>
    </w:p>
    <w:p w14:paraId="4321A192" w14:textId="77777777" w:rsidR="003E3347" w:rsidRDefault="003E3347" w:rsidP="00A7134F">
      <w:pPr>
        <w:jc w:val="center"/>
        <w:rPr>
          <w:rFonts w:ascii="Verdana" w:hAnsi="Verdana"/>
          <w:b/>
          <w:bCs/>
        </w:rPr>
      </w:pPr>
    </w:p>
    <w:p w14:paraId="44849D3E" w14:textId="77777777" w:rsidR="003E3347" w:rsidRDefault="003E3347" w:rsidP="00A7134F">
      <w:pPr>
        <w:jc w:val="center"/>
        <w:rPr>
          <w:rFonts w:ascii="Verdana" w:hAnsi="Verdana"/>
          <w:b/>
          <w:bCs/>
        </w:rPr>
      </w:pPr>
    </w:p>
    <w:p w14:paraId="14E59CFB" w14:textId="7C40297D" w:rsidR="00AB7937" w:rsidRDefault="00AB7937" w:rsidP="00A7134F">
      <w:pPr>
        <w:jc w:val="center"/>
        <w:rPr>
          <w:rFonts w:ascii="Verdana" w:hAnsi="Verdana"/>
          <w:b/>
          <w:bCs/>
        </w:rPr>
      </w:pPr>
      <w:r>
        <w:rPr>
          <w:rFonts w:ascii="Verdana" w:hAnsi="Verdana"/>
          <w:b/>
          <w:bCs/>
        </w:rPr>
        <w:t>Antes de</w:t>
      </w:r>
    </w:p>
    <w:p w14:paraId="453F2B60" w14:textId="77777777" w:rsidR="00AB7937" w:rsidRDefault="00AB7937">
      <w:pPr>
        <w:rPr>
          <w:rFonts w:ascii="Verdana" w:hAnsi="Verdana"/>
          <w:b/>
          <w:bCs/>
        </w:rPr>
      </w:pPr>
    </w:p>
    <w:p w14:paraId="3DAD1538"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El presente cuaderno está dedicado a una introducción a la teoría del caos.</w:t>
      </w:r>
    </w:p>
    <w:p w14:paraId="3413CBA1"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Esta moderna teoría es aplicada con carácter muy riguroso en la física y la matemática. Es, por tanto, algo muy complejo y difícil de entender para gente que no está puesta en el sector de la ciencia.</w:t>
      </w:r>
    </w:p>
    <w:p w14:paraId="7677A17F"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Sin embargo, puede ser algo bastante sencillo de entender aplicada a los movimientos sociales.</w:t>
      </w:r>
    </w:p>
    <w:p w14:paraId="667B8650"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El punto de partida me lo dio un artículo publicado en 2005 en la revista digital “Kaos en la red” por un autor desconocido que finalmente firma como Autor de Kaos 2014.</w:t>
      </w:r>
    </w:p>
    <w:p w14:paraId="2BDC8A99"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El artículo estaba mal escrito y con numerosas faltas de ortografía. A veces se enmarañaba en situaciones poco comprensibles </w:t>
      </w:r>
      <w:r w:rsidRPr="005F35F0">
        <w:rPr>
          <w:rFonts w:ascii="Verdana" w:hAnsi="Verdana"/>
        </w:rPr>
        <w:lastRenderedPageBreak/>
        <w:t>queriendo profundizar en la matemática. Ilegible.</w:t>
      </w:r>
    </w:p>
    <w:p w14:paraId="46BDD9C3" w14:textId="77777777" w:rsidR="005F35F0" w:rsidRPr="005F35F0" w:rsidRDefault="005F35F0" w:rsidP="005F35F0">
      <w:pPr>
        <w:spacing w:after="120" w:line="240" w:lineRule="auto"/>
        <w:ind w:firstLine="709"/>
        <w:jc w:val="both"/>
        <w:rPr>
          <w:rFonts w:ascii="Verdana" w:hAnsi="Verdana"/>
        </w:rPr>
      </w:pPr>
    </w:p>
    <w:p w14:paraId="7C57E0EF"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Está, pues, recortado y corregido. Pero reconozco que era un buen principio para empezar la discusión y estudio de la teoría del caos aplicada a los movimientos sociales.</w:t>
      </w:r>
    </w:p>
    <w:p w14:paraId="525D1B85"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Parte de la verdad física del error inicial en uno de sus postulados para comprobar que ese error imprevisto se transmite al sistema, desestabilizándolo y llevándolo al caos.</w:t>
      </w:r>
    </w:p>
    <w:p w14:paraId="58F5B055"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No contempla este caos como algo desastroso y malo para la humanidad, sino, al contrario, es lo deseable para cambiar el mal sistema por otro.</w:t>
      </w:r>
    </w:p>
    <w:p w14:paraId="647A7FBF"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Del caos surge la autoorganización, la solidaridad, el apoyo mutuo y el entendimiento entre iguales.</w:t>
      </w:r>
    </w:p>
    <w:p w14:paraId="4A83BE8B"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Pues el caos supone la desaparición del Estado.</w:t>
      </w:r>
    </w:p>
    <w:p w14:paraId="3B31B383"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lastRenderedPageBreak/>
        <w:t>Doy un ejemplo actual, como es lo ocurrido en la dana de València del 29 de noviembre de 2024.</w:t>
      </w:r>
    </w:p>
    <w:p w14:paraId="7CC07A55"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Sin estudiar ni profundizar, que dejo para los expertos y que supongo que ya lo tendrán como estudiado y hecho.</w:t>
      </w:r>
    </w:p>
    <w:p w14:paraId="7F221599"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Tan solo remarco lo que interesa.</w:t>
      </w:r>
    </w:p>
    <w:p w14:paraId="59A37F33" w14:textId="77777777" w:rsidR="005F35F0" w:rsidRPr="005F35F0" w:rsidRDefault="005F35F0" w:rsidP="005F35F0">
      <w:pPr>
        <w:spacing w:after="120" w:line="240" w:lineRule="auto"/>
        <w:ind w:firstLine="709"/>
        <w:jc w:val="both"/>
        <w:rPr>
          <w:rFonts w:ascii="Verdana" w:hAnsi="Verdana"/>
        </w:rPr>
      </w:pPr>
    </w:p>
    <w:p w14:paraId="7053A1AA"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La teoría del caos presupone la existencia de dos sistemas antagónicos: el sistema central, mejor llamarlo hoy la red hegemónica, y los sistemas periféricos, Estados, regiones o zonas, colonizados y explotados de los que extraen sus recursos y mano de obra barata.</w:t>
      </w:r>
    </w:p>
    <w:p w14:paraId="536DE44D"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Sistemas centrales son, además de los clásicos EE. UU., Inglaterra, Francia y Alemania, los de nueva incorporación como Rusia, India y China.</w:t>
      </w:r>
    </w:p>
    <w:p w14:paraId="39DC4D64"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Rusia y China con un sistema social repugnante, homófobo, machista y de trabajo esclavo…</w:t>
      </w:r>
    </w:p>
    <w:p w14:paraId="5391D2FD"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lastRenderedPageBreak/>
        <w:t>Tan repugnante como su ideología y política de derivados del marxismo.</w:t>
      </w:r>
    </w:p>
    <w:p w14:paraId="1C580FB3" w14:textId="2A62A22A"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El marxismo criticó el sistema de apropiación </w:t>
      </w:r>
      <w:r w:rsidR="00CB65EE">
        <w:rPr>
          <w:rFonts w:ascii="Verdana" w:hAnsi="Verdana"/>
        </w:rPr>
        <w:t xml:space="preserve">del producto del trabajo </w:t>
      </w:r>
      <w:r w:rsidRPr="005F35F0">
        <w:rPr>
          <w:rFonts w:ascii="Verdana" w:hAnsi="Verdana"/>
        </w:rPr>
        <w:t>de lo que llamó, algo subjetivo, proletariado, pero nunca criticó el sistema productivo del llamado capitalismo. Y del que Rusia, China, India y Corea del Norte entienden bastante.</w:t>
      </w:r>
    </w:p>
    <w:p w14:paraId="795F0D0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Vale como aviso para afrontar una discusión, que es lo que se pretende.</w:t>
      </w:r>
    </w:p>
    <w:p w14:paraId="4E84D9C8" w14:textId="77777777" w:rsidR="005F35F0" w:rsidRPr="005F35F0" w:rsidRDefault="005F35F0" w:rsidP="005F35F0">
      <w:pPr>
        <w:spacing w:after="120" w:line="240" w:lineRule="auto"/>
        <w:ind w:firstLine="709"/>
        <w:jc w:val="both"/>
        <w:rPr>
          <w:rFonts w:ascii="Verdana" w:hAnsi="Verdana"/>
        </w:rPr>
      </w:pPr>
    </w:p>
    <w:p w14:paraId="59A3A5B2"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La parte final está totalmente dejada a las posibles aportaciones y discusiones que podáis aportar en el correo corporativo seguro.</w:t>
      </w:r>
    </w:p>
    <w:p w14:paraId="761887E9"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caos@tpellicer.com</w:t>
      </w:r>
    </w:p>
    <w:p w14:paraId="2622E537" w14:textId="77777777" w:rsidR="005F35F0" w:rsidRPr="005F35F0" w:rsidRDefault="005F35F0" w:rsidP="005F35F0">
      <w:pPr>
        <w:spacing w:after="120" w:line="240" w:lineRule="auto"/>
        <w:ind w:firstLine="709"/>
        <w:jc w:val="both"/>
        <w:rPr>
          <w:rFonts w:ascii="Verdana" w:hAnsi="Verdana"/>
        </w:rPr>
      </w:pPr>
    </w:p>
    <w:p w14:paraId="23C0344B"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O si se dan charlas, pues, no os cortéis en propuestas.</w:t>
      </w:r>
    </w:p>
    <w:p w14:paraId="1FA2D566"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O si os agrupáis, pues vosotras veréis lo que hacéis.</w:t>
      </w:r>
    </w:p>
    <w:p w14:paraId="44E16DB7" w14:textId="77777777" w:rsidR="005F35F0" w:rsidRPr="005F35F0" w:rsidRDefault="005F35F0" w:rsidP="005F35F0">
      <w:pPr>
        <w:spacing w:after="120" w:line="240" w:lineRule="auto"/>
        <w:ind w:firstLine="709"/>
        <w:jc w:val="both"/>
        <w:rPr>
          <w:rFonts w:ascii="Verdana" w:hAnsi="Verdana"/>
        </w:rPr>
      </w:pPr>
    </w:p>
    <w:p w14:paraId="173AE026" w14:textId="77777777" w:rsidR="005F35F0" w:rsidRPr="005F35F0" w:rsidRDefault="005F35F0" w:rsidP="00626C8C">
      <w:pPr>
        <w:spacing w:after="120" w:line="240" w:lineRule="auto"/>
        <w:ind w:firstLine="709"/>
        <w:jc w:val="right"/>
        <w:rPr>
          <w:rFonts w:ascii="Verdana" w:hAnsi="Verdana"/>
        </w:rPr>
      </w:pPr>
      <w:r w:rsidRPr="005F35F0">
        <w:rPr>
          <w:rFonts w:ascii="Verdana" w:hAnsi="Verdana"/>
        </w:rPr>
        <w:t>Tomás Pellicer.</w:t>
      </w:r>
    </w:p>
    <w:p w14:paraId="48B5BD0A" w14:textId="77777777" w:rsidR="005F35F0" w:rsidRPr="005F35F0" w:rsidRDefault="005F35F0" w:rsidP="005F35F0">
      <w:pPr>
        <w:spacing w:after="120" w:line="240" w:lineRule="auto"/>
        <w:ind w:firstLine="709"/>
        <w:jc w:val="both"/>
        <w:rPr>
          <w:rFonts w:ascii="Verdana" w:hAnsi="Verdana"/>
        </w:rPr>
      </w:pPr>
    </w:p>
    <w:p w14:paraId="7F21FB0D" w14:textId="77777777" w:rsidR="005F35F0" w:rsidRPr="005F35F0" w:rsidRDefault="005F35F0" w:rsidP="005F35F0">
      <w:pPr>
        <w:spacing w:after="120" w:line="240" w:lineRule="auto"/>
        <w:ind w:firstLine="709"/>
        <w:jc w:val="both"/>
        <w:rPr>
          <w:rFonts w:ascii="Verdana" w:hAnsi="Verdana"/>
          <w:b/>
          <w:bCs/>
        </w:rPr>
      </w:pPr>
    </w:p>
    <w:p w14:paraId="55A91A6E" w14:textId="77777777" w:rsidR="005F35F0" w:rsidRPr="005F35F0" w:rsidRDefault="005F35F0" w:rsidP="005F35F0">
      <w:pPr>
        <w:spacing w:after="120" w:line="240" w:lineRule="auto"/>
        <w:ind w:firstLine="709"/>
        <w:jc w:val="both"/>
        <w:rPr>
          <w:rFonts w:ascii="Verdana" w:hAnsi="Verdana"/>
          <w:b/>
          <w:bCs/>
        </w:rPr>
      </w:pPr>
    </w:p>
    <w:p w14:paraId="5367DFC7" w14:textId="77777777" w:rsidR="005F35F0" w:rsidRPr="005F35F0" w:rsidRDefault="005F35F0" w:rsidP="005F35F0">
      <w:pPr>
        <w:spacing w:after="120" w:line="240" w:lineRule="auto"/>
        <w:ind w:firstLine="709"/>
        <w:jc w:val="both"/>
        <w:rPr>
          <w:rFonts w:ascii="Verdana" w:hAnsi="Verdana"/>
          <w:b/>
          <w:bCs/>
        </w:rPr>
      </w:pPr>
    </w:p>
    <w:p w14:paraId="5300ABC2"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b/>
          <w:bCs/>
        </w:rPr>
        <w:t>La teoría del caos y los movimientos sociales</w:t>
      </w:r>
    </w:p>
    <w:p w14:paraId="5BCA22D7" w14:textId="77777777" w:rsidR="005F35F0" w:rsidRPr="005F35F0" w:rsidRDefault="005F35F0" w:rsidP="005F35F0">
      <w:pPr>
        <w:spacing w:after="120" w:line="240" w:lineRule="auto"/>
        <w:ind w:firstLine="709"/>
        <w:jc w:val="both"/>
        <w:rPr>
          <w:rFonts w:ascii="Verdana" w:hAnsi="Verdana"/>
          <w:b/>
          <w:bCs/>
        </w:rPr>
      </w:pPr>
    </w:p>
    <w:p w14:paraId="74A78B7D"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Introducción</w:t>
      </w:r>
    </w:p>
    <w:p w14:paraId="5A9F1E23"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La llamada teoría del caos empezó a difundirse en 1987 luego de la publicación del libro de James Gleick «Chaos-Making a new science». A partir de ese momento, una numerosa producción literaria y, ¿por qué no decirlo?, cinematográfica, comenzó a extenderse por todos los confines. </w:t>
      </w:r>
    </w:p>
    <w:p w14:paraId="25541BED"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Resultaba novedoso, pronunciarse acerca de la posibilidad de predecir ciertos fenómenos caracterizados por su inestabilidad, como los comportamientos bursátiles, los desplazamientos atmosféricos y el tráfico de las grandes ciudades. La «teoría del caos» aparecía, de esa manera, como un claro principio </w:t>
      </w:r>
      <w:r w:rsidRPr="005F35F0">
        <w:rPr>
          <w:rFonts w:ascii="Verdana" w:hAnsi="Verdana"/>
        </w:rPr>
        <w:lastRenderedPageBreak/>
        <w:t xml:space="preserve">orientador para acometer tal empresa. Nadie sabe quién empezó a denominarla por el nombre que se la conoce y atribuirle tal hecho a Gleick resulta un tanto aventurado. </w:t>
      </w:r>
    </w:p>
    <w:p w14:paraId="26C02C90"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Lo cierto es que, bajo ese término, aceptado por la generalidad de los autores, se comprenden hoy dos disciplinas que, aunque emparentadas, guardan entre sí profundas diferencias. </w:t>
      </w:r>
    </w:p>
    <w:p w14:paraId="357A6582"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a) La «teoría de los sistemas complejos» o, simplemente, «teoría de la complejidad», que se basa en la existencia del llamado «atractor extraño» descubierto por Edward Lorenz. </w:t>
      </w:r>
    </w:p>
    <w:p w14:paraId="3394F3DC"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b) La «teoría de los fractales», cuyo creador fue el matemático Benoît Mandelbrot.</w:t>
      </w:r>
    </w:p>
    <w:p w14:paraId="745C0B45"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En el presente trabajo, hemos querido referirnos a algunos aspectos de la primera de estas teorías en un intento de un intento de buscar explicación a la mecánica de los movimientos sociales. El método empleado para alcanzar la finalidad propuesta ha sido </w:t>
      </w:r>
      <w:r w:rsidRPr="005F35F0">
        <w:rPr>
          <w:rFonts w:ascii="Verdana" w:hAnsi="Verdana"/>
        </w:rPr>
        <w:lastRenderedPageBreak/>
        <w:t xml:space="preserve">considerar a la sociedad como un sistema en la forma que lo hace Ludwig von Bertalanffy. A ese sistema le atribuimos la cualidad tanto de organizarse como de desorganizarse para volver a realizar esa doble función en forma sucesiva. </w:t>
      </w:r>
    </w:p>
    <w:p w14:paraId="0A2959CB"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El sistema social aparece funcionando, así, cíclicamente, lo cual nos permite establecer la existencia de algunas fases perfectamente diferenciadas.</w:t>
      </w:r>
    </w:p>
    <w:p w14:paraId="6F6680CF" w14:textId="68FCCF6B" w:rsidR="005F35F0" w:rsidRPr="00CC1BA6" w:rsidRDefault="005F35F0" w:rsidP="00CC1BA6">
      <w:pPr>
        <w:pStyle w:val="Prrafodelista"/>
        <w:numPr>
          <w:ilvl w:val="0"/>
          <w:numId w:val="1"/>
        </w:numPr>
        <w:spacing w:after="120" w:line="240" w:lineRule="auto"/>
        <w:jc w:val="both"/>
        <w:rPr>
          <w:rFonts w:ascii="Verdana" w:hAnsi="Verdana"/>
          <w:b/>
          <w:bCs/>
        </w:rPr>
      </w:pPr>
      <w:r w:rsidRPr="00CC1BA6">
        <w:rPr>
          <w:rFonts w:ascii="Verdana" w:hAnsi="Verdana"/>
          <w:b/>
          <w:bCs/>
        </w:rPr>
        <w:t>Estabilidad.</w:t>
      </w:r>
    </w:p>
    <w:p w14:paraId="4A686AA7" w14:textId="60DA05C6" w:rsidR="005F35F0" w:rsidRPr="00CC1BA6" w:rsidRDefault="005F35F0" w:rsidP="00CC1BA6">
      <w:pPr>
        <w:pStyle w:val="Prrafodelista"/>
        <w:numPr>
          <w:ilvl w:val="0"/>
          <w:numId w:val="1"/>
        </w:numPr>
        <w:spacing w:after="120" w:line="240" w:lineRule="auto"/>
        <w:jc w:val="both"/>
        <w:rPr>
          <w:rFonts w:ascii="Verdana" w:hAnsi="Verdana"/>
          <w:b/>
          <w:bCs/>
        </w:rPr>
      </w:pPr>
      <w:r w:rsidRPr="00CC1BA6">
        <w:rPr>
          <w:rFonts w:ascii="Verdana" w:hAnsi="Verdana"/>
          <w:b/>
          <w:bCs/>
        </w:rPr>
        <w:t>Desorganizaci</w:t>
      </w:r>
      <w:r w:rsidRPr="00CC1BA6">
        <w:rPr>
          <w:rFonts w:ascii="Verdana" w:hAnsi="Verdana" w:cs="Verdana"/>
          <w:b/>
          <w:bCs/>
        </w:rPr>
        <w:t>ó</w:t>
      </w:r>
      <w:r w:rsidRPr="00CC1BA6">
        <w:rPr>
          <w:rFonts w:ascii="Verdana" w:hAnsi="Verdana"/>
          <w:b/>
          <w:bCs/>
        </w:rPr>
        <w:t>n (desestabilizada) o caos.</w:t>
      </w:r>
    </w:p>
    <w:p w14:paraId="22D06069" w14:textId="5CB6103F" w:rsidR="005F35F0" w:rsidRPr="00CC1BA6" w:rsidRDefault="005F35F0" w:rsidP="00CC1BA6">
      <w:pPr>
        <w:pStyle w:val="Prrafodelista"/>
        <w:numPr>
          <w:ilvl w:val="0"/>
          <w:numId w:val="1"/>
        </w:numPr>
        <w:spacing w:after="120" w:line="240" w:lineRule="auto"/>
        <w:jc w:val="both"/>
        <w:rPr>
          <w:rFonts w:ascii="Verdana" w:hAnsi="Verdana"/>
          <w:b/>
          <w:bCs/>
        </w:rPr>
      </w:pPr>
      <w:r w:rsidRPr="00CC1BA6">
        <w:rPr>
          <w:rFonts w:ascii="Verdana" w:hAnsi="Verdana"/>
          <w:b/>
          <w:bCs/>
        </w:rPr>
        <w:t>Reorganización</w:t>
      </w:r>
    </w:p>
    <w:p w14:paraId="2F0F6A85" w14:textId="731A29B7" w:rsidR="005F35F0" w:rsidRPr="00CC1BA6" w:rsidRDefault="005F35F0" w:rsidP="00CC1BA6">
      <w:pPr>
        <w:pStyle w:val="Prrafodelista"/>
        <w:numPr>
          <w:ilvl w:val="0"/>
          <w:numId w:val="2"/>
        </w:numPr>
        <w:spacing w:after="120" w:line="240" w:lineRule="auto"/>
        <w:jc w:val="both"/>
        <w:rPr>
          <w:rFonts w:ascii="Verdana" w:hAnsi="Verdana"/>
          <w:b/>
          <w:bCs/>
        </w:rPr>
      </w:pPr>
      <w:r w:rsidRPr="00CC1BA6">
        <w:rPr>
          <w:rFonts w:ascii="Verdana" w:hAnsi="Verdana"/>
          <w:b/>
          <w:bCs/>
        </w:rPr>
        <w:t xml:space="preserve">Estabilidad. </w:t>
      </w:r>
    </w:p>
    <w:p w14:paraId="7D764A01"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rPr>
        <w:t xml:space="preserve">En el desarrollo del presente trabajo hemos seguido, en líneas generales, el método indicado más arriba. La terminología que se emplea puede parecer un tanto difícil. Hemos querido, en ese sentido, guardar estricta correspondencia con la denominación que en otras disciplinas presentan los mismos </w:t>
      </w:r>
      <w:r w:rsidRPr="005F35F0">
        <w:rPr>
          <w:rFonts w:ascii="Verdana" w:hAnsi="Verdana"/>
        </w:rPr>
        <w:lastRenderedPageBreak/>
        <w:t>fenómenos observados al interior de los movimientos sociales.</w:t>
      </w:r>
    </w:p>
    <w:p w14:paraId="3E01F276" w14:textId="77777777" w:rsidR="005F35F0" w:rsidRPr="005F35F0" w:rsidRDefault="005F35F0" w:rsidP="005F35F0">
      <w:pPr>
        <w:spacing w:after="120" w:line="240" w:lineRule="auto"/>
        <w:ind w:firstLine="709"/>
        <w:jc w:val="both"/>
        <w:rPr>
          <w:rFonts w:ascii="Verdana" w:hAnsi="Verdana"/>
          <w:b/>
          <w:bCs/>
        </w:rPr>
      </w:pPr>
    </w:p>
    <w:p w14:paraId="6BBF7A7F" w14:textId="77777777" w:rsidR="005F35F0" w:rsidRPr="005F35F0" w:rsidRDefault="005F35F0" w:rsidP="005F35F0">
      <w:pPr>
        <w:spacing w:after="120" w:line="240" w:lineRule="auto"/>
        <w:ind w:firstLine="709"/>
        <w:jc w:val="both"/>
        <w:rPr>
          <w:rFonts w:ascii="Verdana" w:hAnsi="Verdana"/>
          <w:b/>
          <w:bCs/>
        </w:rPr>
      </w:pPr>
    </w:p>
    <w:p w14:paraId="2BCB4DFA"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b/>
          <w:bCs/>
        </w:rPr>
        <w:t>Los sistemas estables</w:t>
      </w:r>
      <w:r w:rsidRPr="005F35F0">
        <w:rPr>
          <w:rFonts w:ascii="Verdana" w:hAnsi="Verdana"/>
        </w:rPr>
        <w:br/>
      </w:r>
    </w:p>
    <w:p w14:paraId="317B42C4"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Concepto.</w:t>
      </w:r>
    </w:p>
    <w:p w14:paraId="60BD35F6"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El estado de equilibrio</w:t>
      </w:r>
      <w:r w:rsidRPr="005F35F0">
        <w:rPr>
          <w:rFonts w:ascii="Verdana" w:hAnsi="Verdana"/>
        </w:rPr>
        <w:t>.</w:t>
      </w:r>
    </w:p>
    <w:p w14:paraId="55CC19A0"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Un sistema se mantiene en el tiempo a través de un mecanismo conocido como retroalimentación (o feedback, que es su denominación en inglés), el cual consiste en que un sistema puede visualizarse a través de tres componentes, a saber: una entrada (input), una caja negra (Black box) y una salida (output). El feedback consiste en que la información de la salida vuelve a ser introducida por la entrada; la salida vuelve a ser alimentada en la caja negra. Al hacer esto, el sistema se regula a sí mismo. </w:t>
      </w:r>
    </w:p>
    <w:p w14:paraId="11FFE140"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¿Cómo es esto posible? Esto es posible por el hecho de que en la constitución de un sistema existe un objetivo a alcanzar, un estado en el cual el sistema debe encontrarse. </w:t>
      </w:r>
    </w:p>
    <w:p w14:paraId="20710ABA"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lastRenderedPageBreak/>
        <w:t xml:space="preserve">Este estado final es la estabilidad del sistema. De la cual se deriva que se tiene constantemente una meta a la vista; ahora, el output o salida del sistema, es introducida nuevamente al sistema. Esa información que es retroalimentada, justamente esa información, va a indicar cuán lejos o cerca de la meta de estabilidad en la que el sistema se encuentra y, como señal, hecha a andar una serie de mecanismos de corrección, para así volver a encontrarse en el camino a la meta. </w:t>
      </w:r>
    </w:p>
    <w:p w14:paraId="2BB53712" w14:textId="398AACD1" w:rsidR="005F35F0" w:rsidRPr="005F35F0" w:rsidRDefault="005F35F0" w:rsidP="005F35F0">
      <w:pPr>
        <w:spacing w:after="120" w:line="240" w:lineRule="auto"/>
        <w:ind w:firstLine="709"/>
        <w:jc w:val="both"/>
        <w:rPr>
          <w:rFonts w:ascii="Verdana" w:hAnsi="Verdana"/>
          <w:b/>
          <w:bCs/>
        </w:rPr>
      </w:pPr>
      <w:r w:rsidRPr="005F35F0">
        <w:rPr>
          <w:rFonts w:ascii="Verdana" w:hAnsi="Verdana"/>
        </w:rPr>
        <w:t>De esta manera, la información retroalimentada funciona como el mecanismo de regulación y, más aún, el sistema se regula a sí mismo, el sistema es autorregulado.</w:t>
      </w:r>
      <w:r w:rsidRPr="005F35F0">
        <w:rPr>
          <w:rFonts w:ascii="Verdana" w:hAnsi="Verdana"/>
        </w:rPr>
        <w:br/>
      </w:r>
      <w:r w:rsidRPr="005F35F0">
        <w:rPr>
          <w:rFonts w:ascii="Verdana" w:hAnsi="Verdana"/>
        </w:rPr>
        <w:br/>
      </w:r>
    </w:p>
    <w:p w14:paraId="21CAEC60" w14:textId="77777777" w:rsidR="005F35F0" w:rsidRPr="005F35F0" w:rsidRDefault="005F35F0" w:rsidP="005F35F0">
      <w:pPr>
        <w:spacing w:after="120" w:line="240" w:lineRule="auto"/>
        <w:ind w:firstLine="709"/>
        <w:jc w:val="both"/>
        <w:rPr>
          <w:rFonts w:ascii="Verdana" w:hAnsi="Verdana"/>
          <w:b/>
          <w:bCs/>
        </w:rPr>
      </w:pPr>
    </w:p>
    <w:p w14:paraId="00DAD3E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El sistema estable como sistema social</w:t>
      </w:r>
    </w:p>
    <w:p w14:paraId="6600F5A6" w14:textId="77777777" w:rsidR="005F35F0" w:rsidRDefault="005F35F0" w:rsidP="005F35F0">
      <w:pPr>
        <w:spacing w:after="120" w:line="240" w:lineRule="auto"/>
        <w:ind w:firstLine="709"/>
        <w:jc w:val="both"/>
        <w:rPr>
          <w:rFonts w:ascii="Verdana" w:hAnsi="Verdana"/>
        </w:rPr>
      </w:pPr>
      <w:r w:rsidRPr="005F35F0">
        <w:rPr>
          <w:rFonts w:ascii="Verdana" w:hAnsi="Verdana"/>
        </w:rPr>
        <w:t xml:space="preserve">Un sistema social funciona de la misma manera. En general, se puede decir que se compone de diferentes áreas de actividades, </w:t>
      </w:r>
      <w:r w:rsidRPr="005F35F0">
        <w:rPr>
          <w:rFonts w:ascii="Verdana" w:hAnsi="Verdana"/>
        </w:rPr>
        <w:lastRenderedPageBreak/>
        <w:t xml:space="preserve">instancias o regiones, las cuales deben ser organizadas de manera estable. </w:t>
      </w:r>
    </w:p>
    <w:p w14:paraId="5567AA6C" w14:textId="77777777" w:rsidR="00354E2D" w:rsidRPr="005F35F0" w:rsidRDefault="00354E2D" w:rsidP="005F35F0">
      <w:pPr>
        <w:spacing w:after="120" w:line="240" w:lineRule="auto"/>
        <w:ind w:firstLine="709"/>
        <w:jc w:val="both"/>
        <w:rPr>
          <w:rFonts w:ascii="Verdana" w:hAnsi="Verdana"/>
        </w:rPr>
      </w:pPr>
    </w:p>
    <w:p w14:paraId="4DDCD73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Un área productiva</w:t>
      </w:r>
      <w:r w:rsidRPr="005F35F0">
        <w:rPr>
          <w:rFonts w:ascii="Verdana" w:hAnsi="Verdana"/>
        </w:rPr>
        <w:t xml:space="preserve">, que actualmente se regula, aunque no totalmente, por la oferta y la demanda. </w:t>
      </w:r>
    </w:p>
    <w:p w14:paraId="2C3A4715"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Un área de cohesión psicosocial del sistema</w:t>
      </w:r>
      <w:r w:rsidRPr="005F35F0">
        <w:rPr>
          <w:rFonts w:ascii="Verdana" w:hAnsi="Verdana"/>
        </w:rPr>
        <w:t xml:space="preserve">, regulada por la satisfacción o insatisfacción de la población. </w:t>
      </w:r>
    </w:p>
    <w:p w14:paraId="52C5B723"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Un área de normas y reglas de organización de la sociedad</w:t>
      </w:r>
      <w:r w:rsidRPr="005F35F0">
        <w:rPr>
          <w:rFonts w:ascii="Verdana" w:hAnsi="Verdana"/>
        </w:rPr>
        <w:t xml:space="preserve"> en general, comúnmente conocidas como </w:t>
      </w:r>
      <w:r w:rsidRPr="005F35F0">
        <w:rPr>
          <w:rFonts w:ascii="Verdana" w:hAnsi="Verdana"/>
          <w:b/>
          <w:bCs/>
        </w:rPr>
        <w:t>Estado</w:t>
      </w:r>
      <w:r w:rsidRPr="005F35F0">
        <w:rPr>
          <w:rFonts w:ascii="Verdana" w:hAnsi="Verdana"/>
        </w:rPr>
        <w:t xml:space="preserve">, regulada por alianzas y competencia entre las fracciones dominantes. </w:t>
      </w:r>
    </w:p>
    <w:p w14:paraId="060F90A3"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Un área de reglas de comportamientos generales</w:t>
      </w:r>
      <w:r w:rsidRPr="005F35F0">
        <w:rPr>
          <w:rFonts w:ascii="Verdana" w:hAnsi="Verdana"/>
        </w:rPr>
        <w:t xml:space="preserve"> reguladas por la identificación con el grupo dominante en oposición a los denominados «</w:t>
      </w:r>
      <w:r w:rsidRPr="005F35F0">
        <w:rPr>
          <w:rFonts w:ascii="Verdana" w:hAnsi="Verdana"/>
          <w:b/>
          <w:bCs/>
        </w:rPr>
        <w:t>los Otros</w:t>
      </w:r>
      <w:r w:rsidRPr="005F35F0">
        <w:rPr>
          <w:rFonts w:ascii="Verdana" w:hAnsi="Verdana"/>
        </w:rPr>
        <w:t xml:space="preserve">». </w:t>
      </w:r>
    </w:p>
    <w:p w14:paraId="1E2C654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A aquellas deben agregársele al menos dos aspectos más, </w:t>
      </w:r>
      <w:r w:rsidRPr="005F35F0">
        <w:rPr>
          <w:rFonts w:ascii="Verdana" w:hAnsi="Verdana"/>
          <w:b/>
          <w:bCs/>
        </w:rPr>
        <w:t>una instancia demográfica</w:t>
      </w:r>
      <w:r w:rsidRPr="005F35F0">
        <w:rPr>
          <w:rFonts w:ascii="Verdana" w:hAnsi="Verdana"/>
        </w:rPr>
        <w:t xml:space="preserve">, que denote el monto poblacional, así como su variación generacional y </w:t>
      </w:r>
      <w:r w:rsidRPr="005F35F0">
        <w:rPr>
          <w:rFonts w:ascii="Verdana" w:hAnsi="Verdana"/>
          <w:b/>
          <w:bCs/>
        </w:rPr>
        <w:t xml:space="preserve">un </w:t>
      </w:r>
      <w:r w:rsidRPr="005F35F0">
        <w:rPr>
          <w:rFonts w:ascii="Verdana" w:hAnsi="Verdana"/>
          <w:b/>
          <w:bCs/>
        </w:rPr>
        <w:lastRenderedPageBreak/>
        <w:t>área ecológica</w:t>
      </w:r>
      <w:r w:rsidRPr="005F35F0">
        <w:rPr>
          <w:rFonts w:ascii="Verdana" w:hAnsi="Verdana"/>
        </w:rPr>
        <w:t xml:space="preserve">, la que indica todos los factores medioambientales que afectan a las sociedades tanto en forma positiva como sobre todo en forma negativa. </w:t>
      </w:r>
    </w:p>
    <w:p w14:paraId="28371BA2"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rPr>
        <w:t xml:space="preserve">Por otra parte, el sistema detenta la organización del espacio geográfico real, diferenciando primariamente centros organizadores y acumuladores del plus producto y plusvalía y zonas periféricas, desorganizándolas y extrayéndoles la plusvalía, generando un sistema de explotación y dominación. El espacio queda así organizado en </w:t>
      </w:r>
      <w:r w:rsidRPr="005F35F0">
        <w:rPr>
          <w:rFonts w:ascii="Verdana" w:hAnsi="Verdana"/>
          <w:b/>
          <w:bCs/>
        </w:rPr>
        <w:t>centros dominantes y áreas periféricas</w:t>
      </w:r>
      <w:r w:rsidRPr="005F35F0">
        <w:rPr>
          <w:rFonts w:ascii="Verdana" w:hAnsi="Verdana"/>
        </w:rPr>
        <w:t>.</w:t>
      </w:r>
      <w:r w:rsidRPr="005F35F0">
        <w:rPr>
          <w:rFonts w:ascii="Verdana" w:hAnsi="Verdana"/>
        </w:rPr>
        <w:br/>
      </w:r>
      <w:r w:rsidRPr="005F35F0">
        <w:rPr>
          <w:rFonts w:ascii="Verdana" w:hAnsi="Verdana"/>
        </w:rPr>
        <w:br/>
        <w:t>Todas estas áreas forman una sola unidad, no son sino aspectos diferentes de un solo sistema. Así, el sistema social se mantiene estable cuando tiene reguladas todas estas áreas a su interior y, entre sí, de manera congruente o coherente de manera armónica.</w:t>
      </w:r>
    </w:p>
    <w:p w14:paraId="652BD577" w14:textId="77777777" w:rsidR="005F35F0" w:rsidRDefault="005F35F0" w:rsidP="005F35F0">
      <w:pPr>
        <w:spacing w:after="120" w:line="240" w:lineRule="auto"/>
        <w:ind w:firstLine="709"/>
        <w:jc w:val="both"/>
        <w:rPr>
          <w:rFonts w:ascii="Verdana" w:hAnsi="Verdana"/>
          <w:b/>
          <w:bCs/>
        </w:rPr>
      </w:pPr>
    </w:p>
    <w:p w14:paraId="6E34E345" w14:textId="77777777" w:rsidR="0033386A" w:rsidRDefault="0033386A" w:rsidP="005F35F0">
      <w:pPr>
        <w:spacing w:after="120" w:line="240" w:lineRule="auto"/>
        <w:ind w:firstLine="709"/>
        <w:jc w:val="both"/>
        <w:rPr>
          <w:rFonts w:ascii="Verdana" w:hAnsi="Verdana"/>
          <w:b/>
          <w:bCs/>
        </w:rPr>
      </w:pPr>
    </w:p>
    <w:p w14:paraId="5A22F89B" w14:textId="77777777" w:rsidR="0033386A" w:rsidRDefault="0033386A" w:rsidP="005F35F0">
      <w:pPr>
        <w:spacing w:after="120" w:line="240" w:lineRule="auto"/>
        <w:ind w:firstLine="709"/>
        <w:jc w:val="both"/>
        <w:rPr>
          <w:rFonts w:ascii="Verdana" w:hAnsi="Verdana"/>
          <w:b/>
          <w:bCs/>
        </w:rPr>
      </w:pPr>
    </w:p>
    <w:p w14:paraId="70C97E70" w14:textId="77777777" w:rsidR="0033386A" w:rsidRDefault="0033386A" w:rsidP="005F35F0">
      <w:pPr>
        <w:spacing w:after="120" w:line="240" w:lineRule="auto"/>
        <w:ind w:firstLine="709"/>
        <w:jc w:val="both"/>
        <w:rPr>
          <w:rFonts w:ascii="Verdana" w:hAnsi="Verdana"/>
          <w:b/>
          <w:bCs/>
        </w:rPr>
      </w:pPr>
    </w:p>
    <w:p w14:paraId="33A84A0A" w14:textId="77777777" w:rsidR="0033386A" w:rsidRDefault="0033386A" w:rsidP="005F35F0">
      <w:pPr>
        <w:spacing w:after="120" w:line="240" w:lineRule="auto"/>
        <w:ind w:firstLine="709"/>
        <w:jc w:val="both"/>
        <w:rPr>
          <w:rFonts w:ascii="Verdana" w:hAnsi="Verdana"/>
          <w:b/>
          <w:bCs/>
        </w:rPr>
      </w:pPr>
    </w:p>
    <w:p w14:paraId="14C81D33" w14:textId="77777777" w:rsidR="0033386A" w:rsidRPr="005F35F0" w:rsidRDefault="0033386A" w:rsidP="005F35F0">
      <w:pPr>
        <w:spacing w:after="120" w:line="240" w:lineRule="auto"/>
        <w:ind w:firstLine="709"/>
        <w:jc w:val="both"/>
        <w:rPr>
          <w:rFonts w:ascii="Verdana" w:hAnsi="Verdana"/>
          <w:b/>
          <w:bCs/>
        </w:rPr>
      </w:pPr>
    </w:p>
    <w:p w14:paraId="5DA9183C"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b/>
          <w:bCs/>
        </w:rPr>
        <w:t>Los sistemas inestables</w:t>
      </w:r>
      <w:r w:rsidRPr="005F35F0">
        <w:rPr>
          <w:rFonts w:ascii="Verdana" w:hAnsi="Verdana"/>
        </w:rPr>
        <w:br/>
      </w:r>
    </w:p>
    <w:p w14:paraId="3B13A61D"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Concepto</w:t>
      </w:r>
    </w:p>
    <w:p w14:paraId="7BD88B16"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Más, los sistemas se desestabilizan y, de todas maneras, entran en una fase caótica. </w:t>
      </w:r>
    </w:p>
    <w:p w14:paraId="3D5CC20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¿Por qué acontece esto? Por la sencilla razón por la que la estabilidad general de un sistema está dada por la relación entre orden-desorden, organización-caos y específicamente por la dialéctica información-entropía. </w:t>
      </w:r>
    </w:p>
    <w:p w14:paraId="2A8D5EB1"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La información va a indicar el grado de orden del sistema, las cuales no son, sino que las señales y mensajes de todas las salidas del sistema que vuelven a entrar a él y lo regulan, lo estabilizan y, de ello, lo mantienen ordenado y organizado de forma estable. </w:t>
      </w:r>
      <w:r w:rsidRPr="005F35F0">
        <w:rPr>
          <w:rFonts w:ascii="Verdana" w:hAnsi="Verdana"/>
          <w:b/>
          <w:bCs/>
        </w:rPr>
        <w:t>En tanto que la entropía es la medida del desorden de un sistema, su grado de desequilibrio, su nivel de inestabilidad e inseguridad.</w:t>
      </w:r>
      <w:r w:rsidRPr="005F35F0">
        <w:rPr>
          <w:rFonts w:ascii="Verdana" w:hAnsi="Verdana"/>
        </w:rPr>
        <w:t xml:space="preserve"> </w:t>
      </w:r>
    </w:p>
    <w:p w14:paraId="18BCFDB5" w14:textId="3321345B" w:rsidR="005F35F0" w:rsidRPr="005F35F0" w:rsidRDefault="005F35F0" w:rsidP="005F35F0">
      <w:pPr>
        <w:spacing w:after="120" w:line="240" w:lineRule="auto"/>
        <w:ind w:firstLine="709"/>
        <w:jc w:val="both"/>
        <w:rPr>
          <w:rFonts w:ascii="Verdana" w:hAnsi="Verdana"/>
        </w:rPr>
      </w:pPr>
      <w:r w:rsidRPr="005F35F0">
        <w:rPr>
          <w:rFonts w:ascii="Verdana" w:hAnsi="Verdana"/>
        </w:rPr>
        <w:lastRenderedPageBreak/>
        <w:t>Ahora acontece que la entropía es un proceso en constante aumento y permanentemente está creciendo. ¿De dónde viene esto?</w:t>
      </w:r>
      <w:r w:rsidRPr="005F35F0">
        <w:rPr>
          <w:rFonts w:ascii="Verdana" w:hAnsi="Verdana"/>
        </w:rPr>
        <w:br/>
      </w:r>
      <w:r w:rsidRPr="005F35F0">
        <w:rPr>
          <w:rFonts w:ascii="Verdana" w:hAnsi="Verdana"/>
          <w:b/>
          <w:bCs/>
        </w:rPr>
        <w:t>Desestabilización de un sistema. La entropía</w:t>
      </w:r>
      <w:r w:rsidRPr="005F35F0">
        <w:rPr>
          <w:rFonts w:ascii="Verdana" w:hAnsi="Verdana"/>
        </w:rPr>
        <w:t>.</w:t>
      </w:r>
    </w:p>
    <w:p w14:paraId="255DBF14"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La entropía es conocida como la segunda ley de la termodinámica. La primera ley es la conservación de la energía, es decir, que la energía ni se crea ni se destruye, solo se transforma. Por ejemplo, una energía lumínica puede cambiarse a mecánica, </w:t>
      </w:r>
      <w:proofErr w:type="spellStart"/>
      <w:r w:rsidRPr="005F35F0">
        <w:rPr>
          <w:rFonts w:ascii="Verdana" w:hAnsi="Verdana"/>
        </w:rPr>
        <w:t>esta</w:t>
      </w:r>
      <w:proofErr w:type="spellEnd"/>
      <w:r w:rsidRPr="005F35F0">
        <w:rPr>
          <w:rFonts w:ascii="Verdana" w:hAnsi="Verdana"/>
        </w:rPr>
        <w:t xml:space="preserve"> a calórica, luego a eléctrica o química. </w:t>
      </w:r>
    </w:p>
    <w:p w14:paraId="18783032"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La segunda ley nos indica que, a cada transformación de un tipo de energía en otro, existe una pérdida de energía útil en forma de disipación de calor, la cual ya no se puede volver a usar. </w:t>
      </w:r>
    </w:p>
    <w:p w14:paraId="55DD9E0B"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La energía no se pierde, pero queda inutilizada como calor o radiación térmica de fondo. </w:t>
      </w:r>
    </w:p>
    <w:p w14:paraId="3204E875"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rPr>
        <w:t xml:space="preserve">En los sistemas sociales, así como en los sistemas naturales, el aumento de la entropía es un proceso constante. La entropía, por otro lado, viene tanto de la dinámica </w:t>
      </w:r>
      <w:r w:rsidRPr="005F35F0">
        <w:rPr>
          <w:rFonts w:ascii="Verdana" w:hAnsi="Verdana"/>
        </w:rPr>
        <w:lastRenderedPageBreak/>
        <w:t>interna del sistema como del medio exterior. De hecho, en los sistemas ambientales parece que existen dinámicas que son fundamentalmente generadoras de entropía, tal cual el caso del fenómeno El Niño, el vulcanismo, las pestes, etc.</w:t>
      </w:r>
    </w:p>
    <w:p w14:paraId="0156AFE4" w14:textId="77777777" w:rsidR="005F35F0" w:rsidRPr="005F35F0" w:rsidRDefault="005F35F0" w:rsidP="005F35F0">
      <w:pPr>
        <w:spacing w:after="120" w:line="240" w:lineRule="auto"/>
        <w:ind w:firstLine="709"/>
        <w:jc w:val="both"/>
        <w:rPr>
          <w:rFonts w:ascii="Verdana" w:hAnsi="Verdana"/>
          <w:b/>
          <w:bCs/>
        </w:rPr>
      </w:pPr>
    </w:p>
    <w:p w14:paraId="75A67A11" w14:textId="77777777" w:rsidR="005F35F0" w:rsidRPr="005F35F0" w:rsidRDefault="005F35F0" w:rsidP="005F35F0">
      <w:pPr>
        <w:spacing w:after="120" w:line="240" w:lineRule="auto"/>
        <w:ind w:firstLine="709"/>
        <w:jc w:val="both"/>
        <w:rPr>
          <w:rFonts w:ascii="Verdana" w:hAnsi="Verdana"/>
          <w:b/>
          <w:bCs/>
        </w:rPr>
      </w:pPr>
    </w:p>
    <w:p w14:paraId="14A027BB" w14:textId="77777777" w:rsidR="0063192E" w:rsidRDefault="005F35F0" w:rsidP="005F35F0">
      <w:pPr>
        <w:spacing w:after="120" w:line="240" w:lineRule="auto"/>
        <w:ind w:firstLine="709"/>
        <w:jc w:val="both"/>
        <w:rPr>
          <w:rFonts w:ascii="Verdana" w:hAnsi="Verdana"/>
        </w:rPr>
      </w:pPr>
      <w:r w:rsidRPr="005F35F0">
        <w:rPr>
          <w:rFonts w:ascii="Verdana" w:hAnsi="Verdana"/>
          <w:b/>
          <w:bCs/>
        </w:rPr>
        <w:t>Eficacia de un sistema y acumulación de entropía</w:t>
      </w:r>
      <w:r w:rsidRPr="005F35F0">
        <w:rPr>
          <w:rFonts w:ascii="Verdana" w:hAnsi="Verdana"/>
        </w:rPr>
        <w:t xml:space="preserve">. </w:t>
      </w:r>
    </w:p>
    <w:p w14:paraId="0EA5DFE2" w14:textId="2DA7ACE2"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¿Por qué la dinámica interna del sistema acumula entropía? Por el hecho de que la estabilidad de un sistema está enmarcada en límites circunscritos, traspasados estos, el sistema se desestabiliza. </w:t>
      </w:r>
    </w:p>
    <w:p w14:paraId="0C8A89F1"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De manera que, al aumentar la entropía en el interior del sistema, llega a un momento en que esta atraviesa un umbral en el cual el sistema se vuelve ineficaz. </w:t>
      </w:r>
    </w:p>
    <w:p w14:paraId="39DA95CD"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rPr>
        <w:t xml:space="preserve">Los mecanismos de regulación del sistema social, que también son denominados mecanismos reductores de la entropía, implican, como se dijo, la coherencia entre las </w:t>
      </w:r>
      <w:r w:rsidRPr="005F35F0">
        <w:rPr>
          <w:rFonts w:ascii="Verdana" w:hAnsi="Verdana"/>
        </w:rPr>
        <w:lastRenderedPageBreak/>
        <w:t>áreas económicas, psicosociales, político-estatales y paradigmático-culturales, además de demográficas y ecológicas.</w:t>
      </w:r>
    </w:p>
    <w:p w14:paraId="2E87B121"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b/>
          <w:bCs/>
        </w:rPr>
        <w:t xml:space="preserve">Fases que recorren un sistema social en </w:t>
      </w:r>
      <w:proofErr w:type="spellStart"/>
      <w:r w:rsidRPr="005F35F0">
        <w:rPr>
          <w:rFonts w:ascii="Verdana" w:hAnsi="Verdana"/>
          <w:b/>
          <w:bCs/>
        </w:rPr>
        <w:t>pos</w:t>
      </w:r>
      <w:proofErr w:type="spellEnd"/>
      <w:r w:rsidRPr="005F35F0">
        <w:rPr>
          <w:rFonts w:ascii="Verdana" w:hAnsi="Verdana"/>
          <w:b/>
          <w:bCs/>
        </w:rPr>
        <w:t xml:space="preserve"> de su estabilidad.</w:t>
      </w:r>
      <w:r w:rsidRPr="005F35F0">
        <w:rPr>
          <w:rFonts w:ascii="Verdana" w:hAnsi="Verdana"/>
        </w:rPr>
        <w:br/>
      </w:r>
      <w:r w:rsidRPr="005F35F0">
        <w:rPr>
          <w:rFonts w:ascii="Verdana" w:hAnsi="Verdana"/>
        </w:rPr>
        <w:br/>
      </w:r>
    </w:p>
    <w:p w14:paraId="26A3154F"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Introducción (explicación de la terminología)</w:t>
      </w:r>
    </w:p>
    <w:p w14:paraId="4F033557" w14:textId="77777777" w:rsidR="00653CB7" w:rsidRDefault="005F35F0" w:rsidP="005F35F0">
      <w:pPr>
        <w:spacing w:after="120" w:line="240" w:lineRule="auto"/>
        <w:ind w:firstLine="709"/>
        <w:jc w:val="both"/>
        <w:rPr>
          <w:rFonts w:ascii="Verdana" w:hAnsi="Verdana"/>
        </w:rPr>
      </w:pPr>
      <w:r w:rsidRPr="005F35F0">
        <w:rPr>
          <w:rFonts w:ascii="Verdana" w:hAnsi="Verdana"/>
        </w:rPr>
        <w:t xml:space="preserve">Todo proceso natural, así como social recorre un ciclo no perfecto sino más bien caótico, que en algunas en forma de yuxtaposición y otras de sucesión abarca cuatro momentos, las cuales todas tienen que ver en cómo mantener bajo su mando los procesos entropizadores tanto al interior como al exterior del sistema. </w:t>
      </w:r>
    </w:p>
    <w:p w14:paraId="597534C4" w14:textId="0B943007" w:rsidR="005F35F0" w:rsidRPr="005F35F0" w:rsidRDefault="005F35F0" w:rsidP="005F35F0">
      <w:pPr>
        <w:spacing w:after="120" w:line="240" w:lineRule="auto"/>
        <w:ind w:firstLine="709"/>
        <w:jc w:val="both"/>
        <w:rPr>
          <w:rFonts w:ascii="Verdana" w:hAnsi="Verdana"/>
          <w:b/>
          <w:bCs/>
        </w:rPr>
      </w:pPr>
      <w:r w:rsidRPr="005F35F0">
        <w:rPr>
          <w:rFonts w:ascii="Verdana" w:hAnsi="Verdana"/>
        </w:rPr>
        <w:t xml:space="preserve">De manera tal que llamaremos momentos o fases de control entrópicos a aquellos en que el sistema tiene en su control los mecanismos reductores de la entropía. </w:t>
      </w:r>
      <w:r w:rsidRPr="005F35F0">
        <w:rPr>
          <w:rFonts w:ascii="Verdana" w:hAnsi="Verdana"/>
          <w:b/>
          <w:bCs/>
        </w:rPr>
        <w:t>Fase entrópica</w:t>
      </w:r>
      <w:r w:rsidRPr="005F35F0">
        <w:rPr>
          <w:rFonts w:ascii="Verdana" w:hAnsi="Verdana"/>
        </w:rPr>
        <w:t xml:space="preserve">, allí donde la acumulación de esta se empezó a sentir; más, el sistema se </w:t>
      </w:r>
      <w:r w:rsidRPr="005F35F0">
        <w:rPr>
          <w:rFonts w:ascii="Verdana" w:hAnsi="Verdana"/>
        </w:rPr>
        <w:lastRenderedPageBreak/>
        <w:t xml:space="preserve">mantiene. </w:t>
      </w:r>
      <w:r w:rsidRPr="005F35F0">
        <w:rPr>
          <w:rFonts w:ascii="Verdana" w:hAnsi="Verdana"/>
          <w:b/>
          <w:bCs/>
        </w:rPr>
        <w:t>Fase caótica</w:t>
      </w:r>
      <w:r w:rsidRPr="005F35F0">
        <w:rPr>
          <w:rFonts w:ascii="Verdana" w:hAnsi="Verdana"/>
        </w:rPr>
        <w:t xml:space="preserve">, allí donde la entropía es tal que comenzó a desestabilizar el sistema en forma grave. Por último, la </w:t>
      </w:r>
      <w:r w:rsidRPr="005F35F0">
        <w:rPr>
          <w:rFonts w:ascii="Verdana" w:hAnsi="Verdana"/>
          <w:b/>
          <w:bCs/>
        </w:rPr>
        <w:t>fase neguentropía o de entropía negativa</w:t>
      </w:r>
      <w:r w:rsidRPr="005F35F0">
        <w:rPr>
          <w:rFonts w:ascii="Verdana" w:hAnsi="Verdana"/>
        </w:rPr>
        <w:t xml:space="preserve"> es el momento en que el sistema se reorganiza, ora en parte, ora en su totalidad.</w:t>
      </w:r>
    </w:p>
    <w:p w14:paraId="00761E78" w14:textId="77777777" w:rsidR="005F35F0" w:rsidRPr="005F35F0" w:rsidRDefault="005F35F0" w:rsidP="005F35F0">
      <w:pPr>
        <w:spacing w:after="120" w:line="240" w:lineRule="auto"/>
        <w:ind w:firstLine="709"/>
        <w:jc w:val="both"/>
        <w:rPr>
          <w:rFonts w:ascii="Verdana" w:hAnsi="Verdana"/>
          <w:b/>
          <w:bCs/>
        </w:rPr>
      </w:pPr>
    </w:p>
    <w:p w14:paraId="4E7B9E36" w14:textId="77777777" w:rsidR="005F35F0" w:rsidRPr="005F35F0" w:rsidRDefault="005F35F0" w:rsidP="005F35F0">
      <w:pPr>
        <w:spacing w:after="120" w:line="240" w:lineRule="auto"/>
        <w:ind w:firstLine="709"/>
        <w:jc w:val="both"/>
        <w:rPr>
          <w:rFonts w:ascii="Verdana" w:hAnsi="Verdana"/>
          <w:b/>
          <w:bCs/>
        </w:rPr>
      </w:pPr>
    </w:p>
    <w:p w14:paraId="7771556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Primera fase. Control entrópico</w:t>
      </w:r>
    </w:p>
    <w:p w14:paraId="51E76421"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La cohesión social.</w:t>
      </w:r>
    </w:p>
    <w:p w14:paraId="34F939E7"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Un sistema estable organiza la cohesión psicosocial de una población en una institucionalidad estatal, que es orientadora y coherente con una narrativa discursiva que explica la necesidad del tipo de organización económica que sustenta la materialidad del sistema y permite un crecimiento demográfico de acuerdo con ella, en la medida que las condiciones ecológicas lo permitan. </w:t>
      </w:r>
    </w:p>
    <w:p w14:paraId="582F2CAE"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 xml:space="preserve">Cuando estas instancias están en congruencia se habla de una fase en que el sistema mantiene bajo su </w:t>
      </w:r>
      <w:r w:rsidRPr="005F35F0">
        <w:rPr>
          <w:rFonts w:ascii="Verdana" w:hAnsi="Verdana"/>
        </w:rPr>
        <w:lastRenderedPageBreak/>
        <w:t xml:space="preserve">mando los mecanismos reductores de la entropía, el sistema se encuentra en la fase control entrópica, y se abre el crecimiento del sistema en su conjunto; impulsa un crecimiento económico, conocido como fase A, lo que permite la satisfacción de las necesidades de las elites así como de la población, estabilizando y fortaleciendo de tal manera el inconsciente colectivo, llamado también carácter social y, permitiendo un crecimiento demográfico, aumentando la población joven. </w:t>
      </w:r>
    </w:p>
    <w:p w14:paraId="24D20048"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rPr>
        <w:t>Lo que genera entradas de financiación fiscal al Estado, la cual permiten su expansión y así satisfacer el crecimiento demográfico de las clases dominantes, dándoles trabajo al interior del Estado, lo que lleva a la consolidación y fortalecimiento de la narrativa discursiva que justifica y legitima toda la organización social.</w:t>
      </w:r>
    </w:p>
    <w:p w14:paraId="2C737DF7" w14:textId="77777777" w:rsidR="00F958A6" w:rsidRDefault="00F958A6" w:rsidP="005F35F0">
      <w:pPr>
        <w:spacing w:after="120" w:line="240" w:lineRule="auto"/>
        <w:ind w:firstLine="709"/>
        <w:jc w:val="both"/>
        <w:rPr>
          <w:rFonts w:ascii="Verdana" w:hAnsi="Verdana"/>
          <w:b/>
          <w:bCs/>
        </w:rPr>
      </w:pPr>
    </w:p>
    <w:p w14:paraId="4F186B51" w14:textId="77777777" w:rsidR="00F958A6" w:rsidRDefault="00F958A6" w:rsidP="005F35F0">
      <w:pPr>
        <w:spacing w:after="120" w:line="240" w:lineRule="auto"/>
        <w:ind w:firstLine="709"/>
        <w:jc w:val="both"/>
        <w:rPr>
          <w:rFonts w:ascii="Verdana" w:hAnsi="Verdana"/>
          <w:b/>
          <w:bCs/>
        </w:rPr>
      </w:pPr>
    </w:p>
    <w:p w14:paraId="1DB8FBD4" w14:textId="77777777" w:rsidR="00F958A6" w:rsidRDefault="00F958A6" w:rsidP="005F35F0">
      <w:pPr>
        <w:spacing w:after="120" w:line="240" w:lineRule="auto"/>
        <w:ind w:firstLine="709"/>
        <w:jc w:val="both"/>
        <w:rPr>
          <w:rFonts w:ascii="Verdana" w:hAnsi="Verdana"/>
          <w:b/>
          <w:bCs/>
        </w:rPr>
      </w:pPr>
    </w:p>
    <w:p w14:paraId="2761814E" w14:textId="76D9D478" w:rsidR="005F35F0" w:rsidRPr="005F35F0" w:rsidRDefault="005F35F0" w:rsidP="005F35F0">
      <w:pPr>
        <w:spacing w:after="120" w:line="240" w:lineRule="auto"/>
        <w:ind w:firstLine="709"/>
        <w:jc w:val="both"/>
        <w:rPr>
          <w:rFonts w:ascii="Verdana" w:hAnsi="Verdana"/>
        </w:rPr>
      </w:pPr>
      <w:r w:rsidRPr="005F35F0">
        <w:rPr>
          <w:rFonts w:ascii="Verdana" w:hAnsi="Verdana"/>
          <w:b/>
          <w:bCs/>
        </w:rPr>
        <w:t>Las fases secundarias</w:t>
      </w:r>
      <w:r w:rsidRPr="005F35F0">
        <w:rPr>
          <w:rFonts w:ascii="Verdana" w:hAnsi="Verdana"/>
        </w:rPr>
        <w:t>.</w:t>
      </w:r>
    </w:p>
    <w:p w14:paraId="62AA5B2F" w14:textId="77777777" w:rsidR="005F35F0" w:rsidRPr="005F35F0" w:rsidRDefault="005F35F0" w:rsidP="005F35F0">
      <w:pPr>
        <w:spacing w:after="120" w:line="240" w:lineRule="auto"/>
        <w:ind w:firstLine="709"/>
        <w:jc w:val="both"/>
        <w:rPr>
          <w:rFonts w:ascii="Verdana" w:hAnsi="Verdana"/>
          <w:b/>
          <w:bCs/>
        </w:rPr>
      </w:pPr>
      <w:r w:rsidRPr="005F35F0">
        <w:rPr>
          <w:rFonts w:ascii="Verdana" w:hAnsi="Verdana"/>
        </w:rPr>
        <w:lastRenderedPageBreak/>
        <w:t>Las fases A, los periodos de crecimiento, los procesos de fortalecimiento son lo que se conocen como la retroalimentación positiva, para diferenciarlos de la retroalimentación negativa o regulativa, de la cual hemos tratado al hablar de la estabilidad del sistema. A diferencia de la regulación, el crecimiento o feedback positivo a cada nueva entrada al sistema va a multiplicar la salida, en vez de mantenerla en un límite. Este se dispara, la cual, teóricamente, tiende al infinito en su multiplicación, lo que es conocido matemáticamente como una asíntota.</w:t>
      </w:r>
      <w:r w:rsidRPr="005F35F0">
        <w:rPr>
          <w:rFonts w:ascii="Verdana" w:hAnsi="Verdana"/>
        </w:rPr>
        <w:br/>
      </w:r>
      <w:r w:rsidRPr="005F35F0">
        <w:rPr>
          <w:rFonts w:ascii="Verdana" w:hAnsi="Verdana"/>
        </w:rPr>
        <w:br/>
      </w:r>
    </w:p>
    <w:p w14:paraId="3C790FB6" w14:textId="77777777" w:rsidR="005F35F0" w:rsidRPr="005F35F0" w:rsidRDefault="005F35F0" w:rsidP="005F35F0">
      <w:pPr>
        <w:spacing w:after="120" w:line="240" w:lineRule="auto"/>
        <w:ind w:firstLine="709"/>
        <w:jc w:val="both"/>
        <w:rPr>
          <w:rFonts w:ascii="Verdana" w:hAnsi="Verdana"/>
        </w:rPr>
      </w:pPr>
      <w:r w:rsidRPr="005F35F0">
        <w:rPr>
          <w:rFonts w:ascii="Verdana" w:hAnsi="Verdana"/>
          <w:b/>
          <w:bCs/>
        </w:rPr>
        <w:t>El rol de las asíntotas</w:t>
      </w:r>
      <w:r w:rsidRPr="005F35F0">
        <w:rPr>
          <w:rFonts w:ascii="Verdana" w:hAnsi="Verdana"/>
        </w:rPr>
        <w:t>.</w:t>
      </w:r>
    </w:p>
    <w:p w14:paraId="15C8298D" w14:textId="462DBC45" w:rsidR="000F4B8D" w:rsidRPr="000F4B8D" w:rsidRDefault="005F35F0" w:rsidP="000F4B8D">
      <w:pPr>
        <w:spacing w:after="120" w:line="240" w:lineRule="auto"/>
        <w:ind w:firstLine="709"/>
        <w:jc w:val="both"/>
        <w:rPr>
          <w:rFonts w:ascii="Verdana" w:hAnsi="Verdana"/>
        </w:rPr>
      </w:pPr>
      <w:r w:rsidRPr="005F35F0">
        <w:rPr>
          <w:rFonts w:ascii="Verdana" w:hAnsi="Verdana"/>
        </w:rPr>
        <w:t xml:space="preserve">¿Qué es una asíntota? Es una curva en un gráfico que indica un incremento de la velocidad de los cambios, la cual se acerca infinitamente a un límite sin </w:t>
      </w:r>
      <w:r w:rsidR="000F4B8D" w:rsidRPr="000F4B8D">
        <w:rPr>
          <w:rFonts w:ascii="Verdana" w:hAnsi="Verdana"/>
        </w:rPr>
        <w:t xml:space="preserve">alcanzarlo nunca. Con todo, </w:t>
      </w:r>
      <w:r w:rsidR="000F4B8D" w:rsidRPr="000F4B8D">
        <w:rPr>
          <w:rFonts w:ascii="Verdana" w:hAnsi="Verdana"/>
          <w:b/>
          <w:bCs/>
        </w:rPr>
        <w:t>una etapa de crecimiento no dura eternamente</w:t>
      </w:r>
      <w:r w:rsidR="000F4B8D" w:rsidRPr="000F4B8D">
        <w:rPr>
          <w:rFonts w:ascii="Verdana" w:hAnsi="Verdana"/>
        </w:rPr>
        <w:t xml:space="preserve">, ya que las condiciones medioambientales </w:t>
      </w:r>
      <w:r w:rsidR="000F4B8D" w:rsidRPr="000F4B8D">
        <w:rPr>
          <w:rFonts w:ascii="Verdana" w:hAnsi="Verdana"/>
        </w:rPr>
        <w:lastRenderedPageBreak/>
        <w:t xml:space="preserve">ponen estrictos límites al crecimiento explosivo, por disposición de recursos, los cuales van disminuyendo paulatinamente hasta agotarse, describiendo un arco en el gráfico matemático. </w:t>
      </w:r>
    </w:p>
    <w:p w14:paraId="3AEEBA86"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Todo este proceso de crecimiento tiende hacia la expansión logarítmica o asintótica o hacia el infinito, lo que genera la expansión territorial del sistema, el cual es a todo nivel, militar, comercial, ideológico, y si es suficientemente fuerte, doblega a los vecinos a posiciones subordinadas, de manera de dominarlos y explotarlos y, en la medida de las necesidades del sistema, ocuparlos como receptoría y lugar de recepción de la entropía que genera en su interior, y extrayendo de él los pluses productos y plusvalías para alimentarse, formándose así la estructura dinámica espacial denominada centro y periferias. </w:t>
      </w:r>
    </w:p>
    <w:p w14:paraId="73767846" w14:textId="77777777" w:rsidR="000F4B8D" w:rsidRPr="000F4B8D" w:rsidRDefault="000F4B8D" w:rsidP="000F4B8D">
      <w:pPr>
        <w:spacing w:after="120" w:line="240" w:lineRule="auto"/>
        <w:ind w:firstLine="709"/>
        <w:jc w:val="both"/>
        <w:rPr>
          <w:rFonts w:ascii="Verdana" w:hAnsi="Verdana"/>
          <w:b/>
          <w:bCs/>
        </w:rPr>
      </w:pPr>
      <w:r w:rsidRPr="000F4B8D">
        <w:rPr>
          <w:rFonts w:ascii="Verdana" w:hAnsi="Verdana"/>
        </w:rPr>
        <w:t xml:space="preserve">Recordemos aquí, que no existe un solo centro como, en su momento, y es el modelo clásico, lo fue el Imperio Romano, con Roma </w:t>
      </w:r>
      <w:r w:rsidRPr="000F4B8D">
        <w:rPr>
          <w:rFonts w:ascii="Verdana" w:hAnsi="Verdana"/>
        </w:rPr>
        <w:lastRenderedPageBreak/>
        <w:t xml:space="preserve">como Centro y con sus provincias como zonas periféricas, sino que por lo general esta se organiza en forma de </w:t>
      </w:r>
      <w:r w:rsidRPr="000F4B8D">
        <w:rPr>
          <w:rFonts w:ascii="Verdana" w:hAnsi="Verdana"/>
          <w:b/>
          <w:bCs/>
        </w:rPr>
        <w:t>redes centrales</w:t>
      </w:r>
      <w:r w:rsidRPr="000F4B8D">
        <w:rPr>
          <w:rFonts w:ascii="Verdana" w:hAnsi="Verdana"/>
        </w:rPr>
        <w:t xml:space="preserve">, más correctamente denominarles, </w:t>
      </w:r>
      <w:r w:rsidRPr="000F4B8D">
        <w:rPr>
          <w:rFonts w:ascii="Verdana" w:hAnsi="Verdana"/>
          <w:b/>
          <w:bCs/>
        </w:rPr>
        <w:t>redes hegemónicas</w:t>
      </w:r>
      <w:r w:rsidRPr="000F4B8D">
        <w:rPr>
          <w:rFonts w:ascii="Verdana" w:hAnsi="Verdana"/>
        </w:rPr>
        <w:t xml:space="preserve">, ya que son los Estados en cuestión los que permiten que esta red dominante exista. </w:t>
      </w:r>
    </w:p>
    <w:p w14:paraId="22F10E37" w14:textId="77777777" w:rsidR="000F4B8D" w:rsidRPr="000F4B8D" w:rsidRDefault="000F4B8D" w:rsidP="000F4B8D">
      <w:pPr>
        <w:spacing w:after="120" w:line="240" w:lineRule="auto"/>
        <w:ind w:firstLine="709"/>
        <w:jc w:val="both"/>
        <w:rPr>
          <w:rFonts w:ascii="Verdana" w:hAnsi="Verdana"/>
          <w:b/>
          <w:bCs/>
        </w:rPr>
      </w:pPr>
    </w:p>
    <w:p w14:paraId="14BB2654" w14:textId="77777777" w:rsidR="000F4B8D" w:rsidRPr="000F4B8D" w:rsidRDefault="000F4B8D" w:rsidP="000F4B8D">
      <w:pPr>
        <w:spacing w:after="120" w:line="240" w:lineRule="auto"/>
        <w:ind w:firstLine="709"/>
        <w:jc w:val="both"/>
        <w:rPr>
          <w:rFonts w:ascii="Verdana" w:hAnsi="Verdana"/>
          <w:b/>
          <w:bCs/>
        </w:rPr>
      </w:pPr>
    </w:p>
    <w:p w14:paraId="6ABA2FE4"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Segunda fase entrópica</w:t>
      </w:r>
    </w:p>
    <w:p w14:paraId="03CC33B2"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Definición.</w:t>
      </w:r>
    </w:p>
    <w:p w14:paraId="16D6CDAD" w14:textId="77777777" w:rsidR="00974E74" w:rsidRDefault="000F4B8D" w:rsidP="000F4B8D">
      <w:pPr>
        <w:spacing w:after="120" w:line="240" w:lineRule="auto"/>
        <w:ind w:firstLine="709"/>
        <w:jc w:val="both"/>
        <w:rPr>
          <w:rFonts w:ascii="Verdana" w:hAnsi="Verdana"/>
        </w:rPr>
      </w:pPr>
      <w:r w:rsidRPr="000F4B8D">
        <w:rPr>
          <w:rFonts w:ascii="Verdana" w:hAnsi="Verdana"/>
        </w:rPr>
        <w:t xml:space="preserve">Económicamente hablando, el sistema entra a una </w:t>
      </w:r>
      <w:r w:rsidRPr="000F4B8D">
        <w:rPr>
          <w:rFonts w:ascii="Verdana" w:hAnsi="Verdana"/>
          <w:b/>
          <w:bCs/>
        </w:rPr>
        <w:t>fase B, de recesión larga</w:t>
      </w:r>
      <w:r w:rsidRPr="000F4B8D">
        <w:rPr>
          <w:rFonts w:ascii="Verdana" w:hAnsi="Verdana"/>
        </w:rPr>
        <w:t xml:space="preserve">. Como se dijo, en la fase A, en la instancia demográfica, la población había tenido un crecimiento, un aumento, que en la fase B se ve seriamente limitado, por un lado, la subsistencia de la población productora y por otra de las elites dominantes que ven bloqueadas sus posibilidades de acceso al Estado, </w:t>
      </w:r>
      <w:r w:rsidR="00D319C3" w:rsidRPr="00C24433">
        <w:rPr>
          <w:rFonts w:ascii="Verdana" w:hAnsi="Verdana"/>
        </w:rPr>
        <w:t xml:space="preserve">ya que este ve restringido los impuestos, lo cual acarrean una series de déficit fiscales, que acompañadas por las altas presiones demográficas de las </w:t>
      </w:r>
      <w:r w:rsidR="00D319C3" w:rsidRPr="00C24433">
        <w:rPr>
          <w:rFonts w:ascii="Verdana" w:hAnsi="Verdana"/>
        </w:rPr>
        <w:lastRenderedPageBreak/>
        <w:t xml:space="preserve">elites jóvenes y de las insatisfacciones poblacionales, generan crisis políticas del estado. </w:t>
      </w:r>
    </w:p>
    <w:p w14:paraId="5A85494D" w14:textId="77777777" w:rsidR="002B1925" w:rsidRDefault="00D319C3" w:rsidP="000F4B8D">
      <w:pPr>
        <w:spacing w:after="120" w:line="240" w:lineRule="auto"/>
        <w:ind w:firstLine="709"/>
        <w:jc w:val="both"/>
        <w:rPr>
          <w:rFonts w:ascii="Verdana" w:hAnsi="Verdana"/>
        </w:rPr>
      </w:pPr>
      <w:r w:rsidRPr="00C24433">
        <w:rPr>
          <w:rFonts w:ascii="Verdana" w:hAnsi="Verdana"/>
        </w:rPr>
        <w:t xml:space="preserve">El paradigma cultural va así paulatinamente perdiendo eficacia orientadora en el conjunto social, ya que </w:t>
      </w:r>
      <w:r w:rsidR="002B1925" w:rsidRPr="00C24433">
        <w:rPr>
          <w:rFonts w:ascii="Verdana" w:hAnsi="Verdana"/>
        </w:rPr>
        <w:t>su discurso estaba</w:t>
      </w:r>
      <w:r w:rsidRPr="00C24433">
        <w:rPr>
          <w:rFonts w:ascii="Verdana" w:hAnsi="Verdana"/>
        </w:rPr>
        <w:t xml:space="preserve"> ajustadas a un periodo de coherencia de las instancias, coherencia que ya no existe, surgen anomalías al interior del sistema narrativo, cosas que ya no encajan, anomalías que todavía se limitan a la periferia del sistema. </w:t>
      </w:r>
    </w:p>
    <w:p w14:paraId="4BE7DC6D" w14:textId="336A981F" w:rsidR="000F4B8D" w:rsidRPr="000F4B8D" w:rsidRDefault="00D319C3" w:rsidP="000F4B8D">
      <w:pPr>
        <w:spacing w:after="120" w:line="240" w:lineRule="auto"/>
        <w:ind w:firstLine="709"/>
        <w:jc w:val="both"/>
        <w:rPr>
          <w:rFonts w:ascii="Verdana" w:hAnsi="Verdana"/>
        </w:rPr>
      </w:pPr>
      <w:r w:rsidRPr="00C24433">
        <w:rPr>
          <w:rFonts w:ascii="Verdana" w:hAnsi="Verdana"/>
        </w:rPr>
        <w:t>En la instancia de la cohesión social, este empieza a debilitarse, surge la insatisfacción con respecto al sistema. El mecanismo psicosocial se vuelve incongruente, entre lo que se cree y siente y la realidad percibida. En el inconsciente colectivo comienza a fracturarse la relación sentimiento de fe y la ineficacia que muestra la narrativa dominante para justificar la fase B. La población se torna ambivalente.</w:t>
      </w:r>
      <w:r w:rsidRPr="00C24433">
        <w:rPr>
          <w:rFonts w:ascii="Verdana" w:hAnsi="Verdana"/>
        </w:rPr>
        <w:br/>
      </w:r>
    </w:p>
    <w:p w14:paraId="1900143F"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Las fases secundarias</w:t>
      </w:r>
      <w:r w:rsidRPr="000F4B8D">
        <w:rPr>
          <w:rFonts w:ascii="Verdana" w:hAnsi="Verdana"/>
        </w:rPr>
        <w:t>.</w:t>
      </w:r>
    </w:p>
    <w:p w14:paraId="331575C7"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En toda la fase B económica; las presiones demográficas, la crisis </w:t>
      </w:r>
      <w:r w:rsidRPr="000F4B8D">
        <w:rPr>
          <w:rFonts w:ascii="Verdana" w:hAnsi="Verdana"/>
        </w:rPr>
        <w:lastRenderedPageBreak/>
        <w:t>fiscal, la división de las elites jóvenes insatisfechas, la angustia inflacionaria y las presiones tributarias en el pueblo que generan la aguda ambivalencia psicosocial, son los índices característicos que muestran que los mecanismos reductores de la entropía, crecientemente se vuelven ineficaces, conduciendo con ello que la entropía global del sistema aumenta aún más.</w:t>
      </w:r>
    </w:p>
    <w:p w14:paraId="5954124E" w14:textId="77777777" w:rsidR="000F4B8D" w:rsidRPr="000F4B8D" w:rsidRDefault="000F4B8D" w:rsidP="000F4B8D">
      <w:pPr>
        <w:spacing w:after="120" w:line="240" w:lineRule="auto"/>
        <w:ind w:firstLine="709"/>
        <w:jc w:val="both"/>
        <w:rPr>
          <w:rFonts w:ascii="Verdana" w:hAnsi="Verdana"/>
          <w:b/>
          <w:bCs/>
        </w:rPr>
      </w:pPr>
    </w:p>
    <w:p w14:paraId="094F3153" w14:textId="77777777" w:rsidR="000F4B8D" w:rsidRPr="000F4B8D" w:rsidRDefault="000F4B8D" w:rsidP="000F4B8D">
      <w:pPr>
        <w:spacing w:after="120" w:line="240" w:lineRule="auto"/>
        <w:ind w:firstLine="709"/>
        <w:jc w:val="both"/>
        <w:rPr>
          <w:rFonts w:ascii="Verdana" w:hAnsi="Verdana"/>
          <w:b/>
          <w:bCs/>
        </w:rPr>
      </w:pPr>
    </w:p>
    <w:p w14:paraId="3E2401B6"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Tercera fase: caótica</w:t>
      </w:r>
    </w:p>
    <w:p w14:paraId="066284AD"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Definición</w:t>
      </w:r>
    </w:p>
    <w:p w14:paraId="0C88A75C"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El espacio psicosocial comienza a entrar en una nueva fase, a la denominada sobrecarga depresiva, las anomalías paradigmáticas se trasladan al centro del sistema. Cierta gente sigue fiel al paradigma cultural, pero sus emociones le están mostrando sus profundas anomalías. El sistema ya no funciona, el paradigma cultural está mintiendo. Este periodo psicosocial es una asíntota, la cual, llegado a un momento, se atraviesa </w:t>
      </w:r>
      <w:r w:rsidRPr="000F4B8D">
        <w:rPr>
          <w:rFonts w:ascii="Verdana" w:hAnsi="Verdana"/>
        </w:rPr>
        <w:lastRenderedPageBreak/>
        <w:t>un umbral, se traspasa un punto de no retorno y la gente comienza a decir basta.</w:t>
      </w:r>
    </w:p>
    <w:p w14:paraId="32D98CCD"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b/>
          <w:bCs/>
        </w:rPr>
        <w:t>Las fases secundarias</w:t>
      </w:r>
      <w:r w:rsidRPr="000F4B8D">
        <w:rPr>
          <w:rFonts w:ascii="Verdana" w:hAnsi="Verdana"/>
        </w:rPr>
        <w:t>.</w:t>
      </w:r>
    </w:p>
    <w:p w14:paraId="5EFB5B0E"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De a poco, la gente comienza a reunirse espontáneamente, y los que ya están en un estado de exaltación, reconocen su afinidad y empiezan a formar grupos y unos y otros comienzan a protestar y rebelarse. </w:t>
      </w:r>
    </w:p>
    <w:p w14:paraId="6BE105F8"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Comienzan a renovar el antiguo paradigma o a elaborar uno nuevo, formándose así múltiples grupos, abriéndose así una fase caótica del sistema, surgiendo una serie de rebeliones, insurrecciones y movimientos de todo tipo, religiosos, políticos, sindicales, culturales, étnicos, etc., al comienzo en las zonas, áreas y regiones periféricas del sistema, allí donde los mecanismos de control son aún más débiles. El sistema dominante comienza a perder súbditos, la gente comienza a desobedecer, el control comunicativo se rompe, se está en la fase de entropía comunicativa o caótica.</w:t>
      </w:r>
    </w:p>
    <w:p w14:paraId="32AEEBC9"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lastRenderedPageBreak/>
        <w:t xml:space="preserve">Entropía comunicativa que consiste en que nuevas formas de solidaridad social comienzan a autoorganizarse. </w:t>
      </w:r>
    </w:p>
    <w:p w14:paraId="7B985F0C"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Si surge un nuevo paradigma poderoso, la desobediencia comienza a encausarse en una nueva asíntota. Este periodo es de caos, es una fase de inestabilidad caracterizada por amplias fluctuaciones de todo tipo, lo cual consiste en que se abren una serie de posibilidades de cambio social, lo que en la teoría del caos se conoce como bifurcaciones. </w:t>
      </w:r>
    </w:p>
    <w:p w14:paraId="1F83582E"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En la fase caótica o de entropía comunicativa, de fluctuaciones y bifurcaciones, surge de manera espontánea la autoorganización del sistema. </w:t>
      </w:r>
      <w:r w:rsidRPr="000F4B8D">
        <w:rPr>
          <w:rFonts w:ascii="Verdana" w:hAnsi="Verdana"/>
        </w:rPr>
        <w:br/>
      </w:r>
    </w:p>
    <w:p w14:paraId="0CDAAA44" w14:textId="77777777" w:rsidR="000F4B8D" w:rsidRPr="000F4B8D" w:rsidRDefault="000F4B8D" w:rsidP="000F4B8D">
      <w:pPr>
        <w:spacing w:after="120" w:line="240" w:lineRule="auto"/>
        <w:ind w:firstLine="709"/>
        <w:jc w:val="both"/>
        <w:rPr>
          <w:rFonts w:ascii="Verdana" w:hAnsi="Verdana"/>
        </w:rPr>
      </w:pPr>
    </w:p>
    <w:p w14:paraId="3BC2A61B" w14:textId="77777777" w:rsidR="000F4B8D" w:rsidRDefault="000F4B8D" w:rsidP="000F4B8D">
      <w:pPr>
        <w:spacing w:after="120" w:line="240" w:lineRule="auto"/>
        <w:ind w:firstLine="709"/>
        <w:jc w:val="both"/>
        <w:rPr>
          <w:rFonts w:ascii="Verdana" w:hAnsi="Verdana"/>
        </w:rPr>
      </w:pPr>
    </w:p>
    <w:p w14:paraId="296CBADA" w14:textId="77777777" w:rsidR="00F958A6" w:rsidRDefault="00F958A6" w:rsidP="000F4B8D">
      <w:pPr>
        <w:spacing w:after="120" w:line="240" w:lineRule="auto"/>
        <w:ind w:firstLine="709"/>
        <w:jc w:val="both"/>
        <w:rPr>
          <w:rFonts w:ascii="Verdana" w:hAnsi="Verdana"/>
        </w:rPr>
      </w:pPr>
    </w:p>
    <w:p w14:paraId="491A7E96" w14:textId="77777777" w:rsidR="00F958A6" w:rsidRPr="000F4B8D" w:rsidRDefault="00F958A6" w:rsidP="000F4B8D">
      <w:pPr>
        <w:spacing w:after="120" w:line="240" w:lineRule="auto"/>
        <w:ind w:firstLine="709"/>
        <w:jc w:val="both"/>
        <w:rPr>
          <w:rFonts w:ascii="Verdana" w:hAnsi="Verdana"/>
        </w:rPr>
      </w:pPr>
    </w:p>
    <w:p w14:paraId="2C480D87" w14:textId="77777777" w:rsidR="00005C32" w:rsidRDefault="00005C32" w:rsidP="000F4B8D">
      <w:pPr>
        <w:spacing w:after="120" w:line="240" w:lineRule="auto"/>
        <w:ind w:firstLine="709"/>
        <w:jc w:val="both"/>
        <w:rPr>
          <w:rFonts w:ascii="Verdana" w:hAnsi="Verdana"/>
        </w:rPr>
      </w:pPr>
    </w:p>
    <w:p w14:paraId="0775F2DD" w14:textId="77777777" w:rsidR="00005C32" w:rsidRDefault="00005C32" w:rsidP="000F4B8D">
      <w:pPr>
        <w:spacing w:after="120" w:line="240" w:lineRule="auto"/>
        <w:ind w:firstLine="709"/>
        <w:jc w:val="both"/>
        <w:rPr>
          <w:rFonts w:ascii="Verdana" w:hAnsi="Verdana"/>
        </w:rPr>
      </w:pPr>
    </w:p>
    <w:p w14:paraId="47366133" w14:textId="77777777" w:rsidR="00005C32" w:rsidRPr="000F4B8D" w:rsidRDefault="00005C32" w:rsidP="000F4B8D">
      <w:pPr>
        <w:spacing w:after="120" w:line="240" w:lineRule="auto"/>
        <w:ind w:firstLine="709"/>
        <w:jc w:val="both"/>
        <w:rPr>
          <w:rFonts w:ascii="Verdana" w:hAnsi="Verdana"/>
        </w:rPr>
      </w:pPr>
    </w:p>
    <w:p w14:paraId="0CBF092E" w14:textId="77777777" w:rsidR="000F4B8D" w:rsidRPr="000F4B8D" w:rsidRDefault="000F4B8D" w:rsidP="000F4B8D">
      <w:pPr>
        <w:spacing w:after="120" w:line="240" w:lineRule="auto"/>
        <w:ind w:firstLine="709"/>
        <w:jc w:val="both"/>
        <w:rPr>
          <w:rFonts w:ascii="Verdana" w:hAnsi="Verdana"/>
          <w:b/>
          <w:bCs/>
        </w:rPr>
      </w:pPr>
      <w:r w:rsidRPr="000F4B8D">
        <w:rPr>
          <w:rFonts w:ascii="Verdana" w:hAnsi="Verdana"/>
          <w:b/>
          <w:bCs/>
        </w:rPr>
        <w:t>El caos en la dana de València.</w:t>
      </w:r>
    </w:p>
    <w:p w14:paraId="17CFF192" w14:textId="77777777" w:rsidR="000F4B8D" w:rsidRPr="000F4B8D" w:rsidRDefault="000F4B8D" w:rsidP="000F4B8D">
      <w:pPr>
        <w:spacing w:after="120" w:line="240" w:lineRule="auto"/>
        <w:ind w:firstLine="709"/>
        <w:jc w:val="both"/>
        <w:rPr>
          <w:rFonts w:ascii="Verdana" w:hAnsi="Verdana"/>
          <w:b/>
          <w:bCs/>
        </w:rPr>
      </w:pPr>
    </w:p>
    <w:p w14:paraId="1F7328EF" w14:textId="77777777" w:rsidR="000F4B8D" w:rsidRPr="000F4B8D" w:rsidRDefault="000F4B8D" w:rsidP="000F4B8D">
      <w:pPr>
        <w:spacing w:after="120" w:line="240" w:lineRule="auto"/>
        <w:ind w:firstLine="709"/>
        <w:jc w:val="both"/>
        <w:rPr>
          <w:rFonts w:ascii="Verdana" w:hAnsi="Verdana"/>
          <w:b/>
          <w:bCs/>
        </w:rPr>
      </w:pPr>
    </w:p>
    <w:p w14:paraId="1FF629D3" w14:textId="1458341C"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El 29 de </w:t>
      </w:r>
      <w:r w:rsidR="003E3347">
        <w:rPr>
          <w:rFonts w:ascii="Verdana" w:hAnsi="Verdana"/>
        </w:rPr>
        <w:t>octubre</w:t>
      </w:r>
      <w:r w:rsidRPr="000F4B8D">
        <w:rPr>
          <w:rFonts w:ascii="Verdana" w:hAnsi="Verdana"/>
        </w:rPr>
        <w:t xml:space="preserve"> de 2024, el barranco del Poyo con furia del agua desbordada, arrasa la comarca valenciana de l’Horta Sud. Cerca de la ciudad de València y tan solo separada por la obra del nuevo cauce del rio Turia.</w:t>
      </w:r>
    </w:p>
    <w:p w14:paraId="41AF44B1"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La inmensidad del desastre es tal que el Estado entra en caos.</w:t>
      </w:r>
    </w:p>
    <w:p w14:paraId="7BEB0740"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La entropía del sistema es tal que alcanza el 100%.</w:t>
      </w:r>
    </w:p>
    <w:p w14:paraId="02821100"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El sistema se desordena y entra en caos.</w:t>
      </w:r>
    </w:p>
    <w:p w14:paraId="52D2CC18"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Nada funciona. Todo está desaparecido. Sanidad. Escuelas. Institutos. Centros médicos. Bomberos. Autoridades. Servicios públicos y privados.</w:t>
      </w:r>
    </w:p>
    <w:p w14:paraId="7BEC9D2B"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El pueblo queda a merced de la fuerza destructiva de la riada.</w:t>
      </w:r>
    </w:p>
    <w:p w14:paraId="3F567368"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Algo ha pasado.</w:t>
      </w:r>
    </w:p>
    <w:p w14:paraId="72962F20"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lastRenderedPageBreak/>
        <w:t>La teoría del caos nos apunta el motivo. Un pequeño cambio en un factor de su concepto inicial puede propiciar en un corto espacio de tiempo el caos en el sistema.</w:t>
      </w:r>
    </w:p>
    <w:p w14:paraId="069AD05F"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Cuál es ese factor que está propiciando este desastre.</w:t>
      </w:r>
    </w:p>
    <w:p w14:paraId="7C3875CB"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 xml:space="preserve">València y su entorno son definidos desde tiempos remotos como </w:t>
      </w:r>
      <w:r w:rsidRPr="000F4B8D">
        <w:rPr>
          <w:rFonts w:ascii="Verdana" w:hAnsi="Verdana"/>
          <w:b/>
          <w:bCs/>
        </w:rPr>
        <w:t>ZONA INUNDABLE</w:t>
      </w:r>
      <w:r w:rsidRPr="000F4B8D">
        <w:rPr>
          <w:rFonts w:ascii="Verdana" w:hAnsi="Verdana"/>
        </w:rPr>
        <w:t>.</w:t>
      </w:r>
    </w:p>
    <w:p w14:paraId="1D0BF02C"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Lo describe en 1795, siglo XVIII, el Botánico Cavanilles en su libro</w:t>
      </w:r>
    </w:p>
    <w:p w14:paraId="6E099289" w14:textId="6F9C087F" w:rsidR="000F4B8D" w:rsidRPr="000F4B8D" w:rsidRDefault="000F4B8D" w:rsidP="000F4B8D">
      <w:pPr>
        <w:spacing w:after="120" w:line="240" w:lineRule="auto"/>
        <w:ind w:firstLine="709"/>
        <w:jc w:val="both"/>
        <w:rPr>
          <w:rFonts w:ascii="Verdana" w:hAnsi="Verdana"/>
        </w:rPr>
      </w:pPr>
      <w:r w:rsidRPr="000F4B8D">
        <w:rPr>
          <w:rFonts w:ascii="Verdana" w:hAnsi="Verdana"/>
          <w:noProof/>
        </w:rPr>
        <mc:AlternateContent>
          <mc:Choice Requires="wps">
            <w:drawing>
              <wp:inline distT="0" distB="0" distL="0" distR="0" wp14:anchorId="7C2FE0AE" wp14:editId="371D06D6">
                <wp:extent cx="304800" cy="304800"/>
                <wp:effectExtent l="0" t="0" r="0" b="0"/>
                <wp:docPr id="461951470" name="Rectángulo 33" descr="DOCUMENTO_CAVANILLE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268B46" id="Rectángulo 33" o:spid="_x0000_s1026" alt="DOCUMENTO_CAVANILLES 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0F4B8D">
        <w:rPr>
          <w:rFonts w:ascii="Verdana" w:hAnsi="Verdana"/>
          <w:noProof/>
        </w:rPr>
        <w:drawing>
          <wp:inline distT="0" distB="0" distL="0" distR="0" wp14:anchorId="3C9957F7" wp14:editId="4A9028F8">
            <wp:extent cx="2771775" cy="1722120"/>
            <wp:effectExtent l="0" t="0" r="9525" b="0"/>
            <wp:docPr id="1817966894" name="Imagen 32" descr="Imagen de la pantalla de un celular de un mensaje en letras neg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 de la pantalla de un celular de un mensaje en letras negras&#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1775" cy="1722120"/>
                    </a:xfrm>
                    <a:prstGeom prst="rect">
                      <a:avLst/>
                    </a:prstGeom>
                    <a:noFill/>
                    <a:ln>
                      <a:noFill/>
                    </a:ln>
                  </pic:spPr>
                </pic:pic>
              </a:graphicData>
            </a:graphic>
          </wp:inline>
        </w:drawing>
      </w:r>
    </w:p>
    <w:p w14:paraId="004787B6" w14:textId="77777777" w:rsidR="000F4B8D" w:rsidRPr="000F4B8D" w:rsidRDefault="000F4B8D" w:rsidP="000F4B8D">
      <w:pPr>
        <w:spacing w:after="120" w:line="240" w:lineRule="auto"/>
        <w:ind w:firstLine="709"/>
        <w:jc w:val="both"/>
        <w:rPr>
          <w:rFonts w:ascii="Verdana" w:hAnsi="Verdana"/>
        </w:rPr>
      </w:pPr>
    </w:p>
    <w:p w14:paraId="532E00FF"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Encontramos la descripción que anuncia las riadas.</w:t>
      </w:r>
    </w:p>
    <w:p w14:paraId="26E9131A" w14:textId="77777777" w:rsidR="000F4B8D" w:rsidRPr="000F4B8D" w:rsidRDefault="000F4B8D" w:rsidP="000F4B8D">
      <w:pPr>
        <w:spacing w:after="120" w:line="240" w:lineRule="auto"/>
        <w:ind w:firstLine="709"/>
        <w:jc w:val="both"/>
        <w:rPr>
          <w:rFonts w:ascii="Verdana" w:hAnsi="Verdana"/>
        </w:rPr>
      </w:pPr>
    </w:p>
    <w:p w14:paraId="568E93DA" w14:textId="39B42178" w:rsidR="000F4B8D" w:rsidRPr="000F4B8D" w:rsidRDefault="000F4B8D" w:rsidP="000F4B8D">
      <w:pPr>
        <w:spacing w:after="120" w:line="240" w:lineRule="auto"/>
        <w:ind w:firstLine="709"/>
        <w:jc w:val="both"/>
        <w:rPr>
          <w:rFonts w:ascii="Verdana" w:hAnsi="Verdana"/>
        </w:rPr>
      </w:pPr>
      <w:r w:rsidRPr="000F4B8D">
        <w:rPr>
          <w:rFonts w:ascii="Verdana" w:hAnsi="Verdana"/>
          <w:noProof/>
        </w:rPr>
        <w:lastRenderedPageBreak/>
        <w:drawing>
          <wp:inline distT="0" distB="0" distL="0" distR="0" wp14:anchorId="61D0793E" wp14:editId="16D3D38A">
            <wp:extent cx="2714625" cy="1943100"/>
            <wp:effectExtent l="0" t="0" r="9525" b="0"/>
            <wp:docPr id="1010003259" name="Imagen 31" descr="Un periódico co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Un periódico con texto&#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625" cy="1943100"/>
                    </a:xfrm>
                    <a:prstGeom prst="rect">
                      <a:avLst/>
                    </a:prstGeom>
                    <a:noFill/>
                    <a:ln>
                      <a:noFill/>
                    </a:ln>
                  </pic:spPr>
                </pic:pic>
              </a:graphicData>
            </a:graphic>
          </wp:inline>
        </w:drawing>
      </w:r>
    </w:p>
    <w:p w14:paraId="36CAF002" w14:textId="77777777" w:rsidR="000F4B8D" w:rsidRPr="000F4B8D" w:rsidRDefault="000F4B8D" w:rsidP="000F4B8D">
      <w:pPr>
        <w:spacing w:after="120" w:line="240" w:lineRule="auto"/>
        <w:ind w:firstLine="709"/>
        <w:jc w:val="both"/>
        <w:rPr>
          <w:rFonts w:ascii="Verdana" w:hAnsi="Verdana"/>
        </w:rPr>
      </w:pPr>
    </w:p>
    <w:p w14:paraId="22664017" w14:textId="77777777" w:rsidR="000F4B8D" w:rsidRPr="000F4B8D" w:rsidRDefault="000F4B8D" w:rsidP="000F4B8D">
      <w:pPr>
        <w:spacing w:after="120" w:line="240" w:lineRule="auto"/>
        <w:ind w:firstLine="709"/>
        <w:jc w:val="both"/>
        <w:rPr>
          <w:rFonts w:ascii="Verdana" w:hAnsi="Verdana"/>
        </w:rPr>
      </w:pPr>
      <w:r w:rsidRPr="000F4B8D">
        <w:rPr>
          <w:rFonts w:ascii="Verdana" w:hAnsi="Verdana"/>
        </w:rPr>
        <w:t>Dice:</w:t>
      </w:r>
    </w:p>
    <w:p w14:paraId="3FCB90B3" w14:textId="5821E618" w:rsidR="00512EA1" w:rsidRDefault="000F4B8D" w:rsidP="007E03BF">
      <w:pPr>
        <w:spacing w:after="120" w:line="240" w:lineRule="auto"/>
        <w:ind w:firstLine="709"/>
        <w:jc w:val="both"/>
        <w:rPr>
          <w:rFonts w:ascii="Verdana" w:hAnsi="Verdana"/>
        </w:rPr>
      </w:pPr>
      <w:r w:rsidRPr="000F4B8D">
        <w:rPr>
          <w:rFonts w:ascii="Verdana" w:hAnsi="Verdana"/>
        </w:rPr>
        <w:t xml:space="preserve">Siguiendo hacia el sur desde Alaquás. Su profundo como </w:t>
      </w:r>
      <w:proofErr w:type="spellStart"/>
      <w:r w:rsidRPr="000F4B8D">
        <w:rPr>
          <w:rFonts w:ascii="Verdana" w:hAnsi="Verdana"/>
        </w:rPr>
        <w:t>á</w:t>
      </w:r>
      <w:proofErr w:type="spellEnd"/>
      <w:r w:rsidRPr="000F4B8D">
        <w:rPr>
          <w:rFonts w:ascii="Verdana" w:hAnsi="Verdana"/>
        </w:rPr>
        <w:t xml:space="preserve"> un cuarto de legua se atraviesa el barranco, que empieza en las montañas de Buñol con dirección </w:t>
      </w:r>
      <w:proofErr w:type="spellStart"/>
      <w:r w:rsidRPr="000F4B8D">
        <w:rPr>
          <w:rFonts w:ascii="Verdana" w:hAnsi="Verdana"/>
        </w:rPr>
        <w:t>á</w:t>
      </w:r>
      <w:proofErr w:type="spellEnd"/>
      <w:r w:rsidRPr="000F4B8D">
        <w:rPr>
          <w:rFonts w:ascii="Verdana" w:hAnsi="Verdana"/>
        </w:rPr>
        <w:t xml:space="preserve"> Chiva, donde recibe otro considerable: engrosado con este aumento y con las vertientes de aquellos montes, cruza el llano de Quart junto </w:t>
      </w:r>
      <w:proofErr w:type="spellStart"/>
      <w:r w:rsidRPr="000F4B8D">
        <w:rPr>
          <w:rFonts w:ascii="Verdana" w:hAnsi="Verdana"/>
        </w:rPr>
        <w:t>á</w:t>
      </w:r>
      <w:proofErr w:type="spellEnd"/>
      <w:r w:rsidRPr="000F4B8D">
        <w:rPr>
          <w:rFonts w:ascii="Verdana" w:hAnsi="Verdana"/>
        </w:rPr>
        <w:t xml:space="preserve"> la venta del Poyo, pasa después por las cercanías de Torrent, que </w:t>
      </w:r>
      <w:proofErr w:type="spellStart"/>
      <w:r w:rsidRPr="000F4B8D">
        <w:rPr>
          <w:rFonts w:ascii="Verdana" w:hAnsi="Verdana"/>
        </w:rPr>
        <w:t>dexa</w:t>
      </w:r>
      <w:proofErr w:type="spellEnd"/>
      <w:r w:rsidRPr="000F4B8D">
        <w:rPr>
          <w:rFonts w:ascii="Verdana" w:hAnsi="Verdana"/>
        </w:rPr>
        <w:t xml:space="preserve"> </w:t>
      </w:r>
      <w:proofErr w:type="spellStart"/>
      <w:r w:rsidRPr="000F4B8D">
        <w:rPr>
          <w:rFonts w:ascii="Verdana" w:hAnsi="Verdana"/>
        </w:rPr>
        <w:t>á</w:t>
      </w:r>
      <w:proofErr w:type="spellEnd"/>
      <w:r w:rsidRPr="000F4B8D">
        <w:rPr>
          <w:rFonts w:ascii="Verdana" w:hAnsi="Verdana"/>
        </w:rPr>
        <w:t xml:space="preserve"> su derecha, como igualmente Catarroja, y </w:t>
      </w:r>
      <w:r w:rsidR="00D91EC1">
        <w:rPr>
          <w:rFonts w:ascii="Verdana" w:hAnsi="Verdana"/>
        </w:rPr>
        <w:t>desagua en la Albufera de Valencia</w:t>
      </w:r>
      <w:r w:rsidR="00477184">
        <w:rPr>
          <w:rFonts w:ascii="Verdana" w:hAnsi="Verdana"/>
        </w:rPr>
        <w:t>. Su profundo</w:t>
      </w:r>
      <w:r w:rsidR="007D043D">
        <w:rPr>
          <w:rFonts w:ascii="Verdana" w:hAnsi="Verdana"/>
        </w:rPr>
        <w:t xml:space="preserve"> y ancho cauce siempre está</w:t>
      </w:r>
      <w:r w:rsidR="00E71F2A">
        <w:rPr>
          <w:rFonts w:ascii="Verdana" w:hAnsi="Verdana"/>
        </w:rPr>
        <w:t>, salvo en las avenidas quando recibe tantas aguas</w:t>
      </w:r>
      <w:r w:rsidR="00DB5ECF">
        <w:rPr>
          <w:rFonts w:ascii="Verdana" w:hAnsi="Verdana"/>
        </w:rPr>
        <w:t xml:space="preserve"> y corre </w:t>
      </w:r>
      <w:r w:rsidR="00623FFD">
        <w:rPr>
          <w:rFonts w:ascii="Verdana" w:hAnsi="Verdana"/>
        </w:rPr>
        <w:t>t</w:t>
      </w:r>
      <w:r w:rsidR="00DB5ECF">
        <w:rPr>
          <w:rFonts w:ascii="Verdana" w:hAnsi="Verdana"/>
        </w:rPr>
        <w:t xml:space="preserve">an </w:t>
      </w:r>
      <w:r w:rsidR="00DB5ECF">
        <w:rPr>
          <w:rFonts w:ascii="Verdana" w:hAnsi="Verdana"/>
        </w:rPr>
        <w:lastRenderedPageBreak/>
        <w:t xml:space="preserve">furiosamente, que destruye </w:t>
      </w:r>
      <w:proofErr w:type="spellStart"/>
      <w:r w:rsidR="00DB5ECF">
        <w:rPr>
          <w:rFonts w:ascii="Verdana" w:hAnsi="Verdana"/>
        </w:rPr>
        <w:t>quanto</w:t>
      </w:r>
      <w:proofErr w:type="spellEnd"/>
      <w:r w:rsidR="00DB5ECF">
        <w:rPr>
          <w:rFonts w:ascii="Verdana" w:hAnsi="Verdana"/>
        </w:rPr>
        <w:t xml:space="preserve"> encuentra</w:t>
      </w:r>
      <w:r w:rsidR="00F443B8">
        <w:rPr>
          <w:rFonts w:ascii="Verdana" w:hAnsi="Verdana"/>
        </w:rPr>
        <w:t>. En 1775 causó m</w:t>
      </w:r>
      <w:r w:rsidR="00D96D05">
        <w:rPr>
          <w:rFonts w:ascii="Verdana" w:hAnsi="Verdana"/>
        </w:rPr>
        <w:t>u</w:t>
      </w:r>
      <w:r w:rsidR="00F443B8">
        <w:rPr>
          <w:rFonts w:ascii="Verdana" w:hAnsi="Verdana"/>
        </w:rPr>
        <w:t>c</w:t>
      </w:r>
      <w:r w:rsidR="00D96D05">
        <w:rPr>
          <w:rFonts w:ascii="Verdana" w:hAnsi="Verdana"/>
        </w:rPr>
        <w:t>h</w:t>
      </w:r>
      <w:r w:rsidR="00F443B8">
        <w:rPr>
          <w:rFonts w:ascii="Verdana" w:hAnsi="Verdana"/>
        </w:rPr>
        <w:t>ísimas desgracias en Chiva</w:t>
      </w:r>
      <w:r w:rsidR="00F63B86">
        <w:rPr>
          <w:rFonts w:ascii="Verdana" w:hAnsi="Verdana"/>
        </w:rPr>
        <w:t xml:space="preserve">, sorprendiendo </w:t>
      </w:r>
      <w:proofErr w:type="spellStart"/>
      <w:r w:rsidR="00F63B86">
        <w:rPr>
          <w:rFonts w:ascii="Verdana" w:hAnsi="Verdana"/>
        </w:rPr>
        <w:t>á</w:t>
      </w:r>
      <w:proofErr w:type="spellEnd"/>
      <w:r w:rsidR="00F63B86">
        <w:rPr>
          <w:rFonts w:ascii="Verdana" w:hAnsi="Verdana"/>
        </w:rPr>
        <w:t xml:space="preserve"> media noche sus vecinos i asoló</w:t>
      </w:r>
      <w:r w:rsidR="00CE2F74">
        <w:rPr>
          <w:rFonts w:ascii="Verdana" w:hAnsi="Verdana"/>
        </w:rPr>
        <w:t xml:space="preserve"> un número considerable de edificios, esparciendo por </w:t>
      </w:r>
      <w:proofErr w:type="spellStart"/>
      <w:r w:rsidR="00CE2F74">
        <w:rPr>
          <w:rFonts w:ascii="Verdana" w:hAnsi="Verdana"/>
        </w:rPr>
        <w:t>m</w:t>
      </w:r>
      <w:r w:rsidR="00610F31">
        <w:rPr>
          <w:rFonts w:ascii="Verdana" w:hAnsi="Verdana"/>
        </w:rPr>
        <w:t>a</w:t>
      </w:r>
      <w:r w:rsidR="00CE2F74">
        <w:rPr>
          <w:rFonts w:ascii="Verdana" w:hAnsi="Verdana"/>
        </w:rPr>
        <w:t>s</w:t>
      </w:r>
      <w:proofErr w:type="spellEnd"/>
      <w:r w:rsidR="00CE2F74">
        <w:rPr>
          <w:rFonts w:ascii="Verdana" w:hAnsi="Verdana"/>
        </w:rPr>
        <w:t xml:space="preserve"> </w:t>
      </w:r>
      <w:r w:rsidR="00610F31">
        <w:rPr>
          <w:rFonts w:ascii="Verdana" w:hAnsi="Verdana"/>
        </w:rPr>
        <w:t>de dos leguas los tristes despojos</w:t>
      </w:r>
      <w:r w:rsidR="00D0041A">
        <w:rPr>
          <w:rFonts w:ascii="Verdana" w:hAnsi="Verdana"/>
        </w:rPr>
        <w:t xml:space="preserve"> y los </w:t>
      </w:r>
      <w:r w:rsidR="00D96D05">
        <w:rPr>
          <w:rFonts w:ascii="Verdana" w:hAnsi="Verdana"/>
        </w:rPr>
        <w:t>cadáveres</w:t>
      </w:r>
      <w:r w:rsidR="00D0041A">
        <w:rPr>
          <w:rFonts w:ascii="Verdana" w:hAnsi="Verdana"/>
        </w:rPr>
        <w:t xml:space="preserve"> de los pobres que no pudieron evitar la muerte</w:t>
      </w:r>
      <w:r w:rsidR="005E69FC">
        <w:rPr>
          <w:rFonts w:ascii="Verdana" w:hAnsi="Verdana"/>
        </w:rPr>
        <w:t xml:space="preserve">. A la derecha del barranco y </w:t>
      </w:r>
      <w:proofErr w:type="spellStart"/>
      <w:r w:rsidR="005E69FC">
        <w:rPr>
          <w:rFonts w:ascii="Verdana" w:hAnsi="Verdana"/>
        </w:rPr>
        <w:t>á</w:t>
      </w:r>
      <w:proofErr w:type="spellEnd"/>
      <w:r w:rsidR="005E69FC">
        <w:rPr>
          <w:rFonts w:ascii="Verdana" w:hAnsi="Verdana"/>
        </w:rPr>
        <w:t xml:space="preserve"> muy corta distancia. Bien </w:t>
      </w:r>
      <w:proofErr w:type="gramStart"/>
      <w:r w:rsidR="005E69FC">
        <w:rPr>
          <w:rFonts w:ascii="Verdana" w:hAnsi="Verdana"/>
        </w:rPr>
        <w:t>que</w:t>
      </w:r>
      <w:proofErr w:type="gramEnd"/>
      <w:r w:rsidR="005E69FC">
        <w:rPr>
          <w:rFonts w:ascii="Verdana" w:hAnsi="Verdana"/>
        </w:rPr>
        <w:t xml:space="preserve"> en un sitio elevado</w:t>
      </w:r>
      <w:r w:rsidR="00C6152E">
        <w:rPr>
          <w:rFonts w:ascii="Verdana" w:hAnsi="Verdana"/>
        </w:rPr>
        <w:t xml:space="preserve">, está Torrent, la mayor población del </w:t>
      </w:r>
      <w:proofErr w:type="spellStart"/>
      <w:r w:rsidR="00C6152E">
        <w:rPr>
          <w:rFonts w:ascii="Verdana" w:hAnsi="Verdana"/>
        </w:rPr>
        <w:t>reyno</w:t>
      </w:r>
      <w:proofErr w:type="spellEnd"/>
      <w:r w:rsidR="00650C82">
        <w:rPr>
          <w:rFonts w:ascii="Verdana" w:hAnsi="Verdana"/>
        </w:rPr>
        <w:t xml:space="preserve"> después de las ciudades y villas principales. </w:t>
      </w:r>
    </w:p>
    <w:p w14:paraId="4A87A0CE" w14:textId="77777777" w:rsidR="001424D9" w:rsidRDefault="001424D9" w:rsidP="007E03BF">
      <w:pPr>
        <w:spacing w:after="120" w:line="240" w:lineRule="auto"/>
        <w:ind w:firstLine="709"/>
        <w:jc w:val="both"/>
        <w:rPr>
          <w:rFonts w:ascii="Verdana" w:hAnsi="Verdana"/>
        </w:rPr>
      </w:pPr>
    </w:p>
    <w:p w14:paraId="7E624617" w14:textId="77777777" w:rsidR="001424D9" w:rsidRDefault="001424D9" w:rsidP="007E03BF">
      <w:pPr>
        <w:spacing w:after="120" w:line="240" w:lineRule="auto"/>
        <w:ind w:firstLine="709"/>
        <w:jc w:val="both"/>
        <w:rPr>
          <w:rFonts w:ascii="Verdana" w:hAnsi="Verdana"/>
        </w:rPr>
      </w:pPr>
    </w:p>
    <w:p w14:paraId="2C30B83D" w14:textId="15223E62" w:rsidR="002669EA" w:rsidRDefault="00DC24CA" w:rsidP="002669EA">
      <w:pPr>
        <w:spacing w:after="120" w:line="240" w:lineRule="auto"/>
        <w:ind w:firstLine="709"/>
        <w:jc w:val="both"/>
        <w:rPr>
          <w:rFonts w:ascii="Verdana" w:hAnsi="Verdana"/>
        </w:rPr>
      </w:pPr>
      <w:r>
        <w:rPr>
          <w:rFonts w:ascii="Verdana" w:hAnsi="Verdana"/>
        </w:rPr>
        <w:t>P</w:t>
      </w:r>
      <w:r w:rsidR="002669EA">
        <w:rPr>
          <w:rFonts w:ascii="Verdana" w:hAnsi="Verdana"/>
        </w:rPr>
        <w:t>ero a sabiendas, desde su inicio, se construye con desmesura en las zonas inundables.</w:t>
      </w:r>
    </w:p>
    <w:p w14:paraId="6418D194" w14:textId="370F7032" w:rsidR="002669EA" w:rsidRDefault="00DC24CA" w:rsidP="002669EA">
      <w:pPr>
        <w:spacing w:after="120" w:line="240" w:lineRule="auto"/>
        <w:ind w:firstLine="709"/>
        <w:jc w:val="both"/>
        <w:rPr>
          <w:rFonts w:ascii="Verdana" w:hAnsi="Verdana"/>
        </w:rPr>
      </w:pPr>
      <w:r>
        <w:rPr>
          <w:rFonts w:ascii="Verdana" w:hAnsi="Verdana"/>
        </w:rPr>
        <w:t xml:space="preserve">Este es el factor inicial </w:t>
      </w:r>
      <w:proofErr w:type="gramStart"/>
      <w:r>
        <w:rPr>
          <w:rFonts w:ascii="Verdana" w:hAnsi="Verdana"/>
        </w:rPr>
        <w:t>que</w:t>
      </w:r>
      <w:proofErr w:type="gramEnd"/>
      <w:r>
        <w:rPr>
          <w:rFonts w:ascii="Verdana" w:hAnsi="Verdana"/>
        </w:rPr>
        <w:t xml:space="preserve"> al </w:t>
      </w:r>
      <w:r w:rsidR="006647CB">
        <w:rPr>
          <w:rFonts w:ascii="Verdana" w:hAnsi="Verdana"/>
        </w:rPr>
        <w:t>su</w:t>
      </w:r>
      <w:r w:rsidR="00FD3EF3">
        <w:rPr>
          <w:rFonts w:ascii="Verdana" w:hAnsi="Verdana"/>
        </w:rPr>
        <w:t>bvertirse, provoca el caos del sistema social.</w:t>
      </w:r>
    </w:p>
    <w:p w14:paraId="49161FD5" w14:textId="77777777" w:rsidR="001424D9" w:rsidRDefault="001424D9" w:rsidP="007E03BF">
      <w:pPr>
        <w:spacing w:after="120" w:line="240" w:lineRule="auto"/>
        <w:ind w:firstLine="709"/>
        <w:jc w:val="both"/>
        <w:rPr>
          <w:rFonts w:ascii="Verdana" w:hAnsi="Verdana"/>
        </w:rPr>
      </w:pPr>
    </w:p>
    <w:p w14:paraId="70B37FE9" w14:textId="77777777" w:rsidR="007F17B9" w:rsidRDefault="007F17B9" w:rsidP="007E03BF">
      <w:pPr>
        <w:spacing w:after="120" w:line="240" w:lineRule="auto"/>
        <w:ind w:firstLine="709"/>
        <w:jc w:val="both"/>
        <w:rPr>
          <w:rFonts w:ascii="Verdana" w:hAnsi="Verdana"/>
        </w:rPr>
      </w:pPr>
    </w:p>
    <w:p w14:paraId="58C9E92F" w14:textId="77777777" w:rsidR="007F17B9" w:rsidRDefault="007F17B9" w:rsidP="007E03BF">
      <w:pPr>
        <w:spacing w:after="120" w:line="240" w:lineRule="auto"/>
        <w:ind w:firstLine="709"/>
        <w:jc w:val="both"/>
        <w:rPr>
          <w:rFonts w:ascii="Verdana" w:hAnsi="Verdana"/>
        </w:rPr>
      </w:pPr>
    </w:p>
    <w:p w14:paraId="76D84986" w14:textId="77777777" w:rsidR="001424D9" w:rsidRDefault="001424D9" w:rsidP="007E03BF">
      <w:pPr>
        <w:spacing w:after="120" w:line="240" w:lineRule="auto"/>
        <w:ind w:firstLine="709"/>
        <w:jc w:val="both"/>
        <w:rPr>
          <w:rFonts w:ascii="Verdana" w:hAnsi="Verdana"/>
        </w:rPr>
      </w:pPr>
    </w:p>
    <w:p w14:paraId="514C2298" w14:textId="77777777" w:rsidR="001424D9" w:rsidRDefault="001424D9" w:rsidP="007E03BF">
      <w:pPr>
        <w:spacing w:after="120" w:line="240" w:lineRule="auto"/>
        <w:ind w:firstLine="709"/>
        <w:jc w:val="both"/>
        <w:rPr>
          <w:rFonts w:ascii="Verdana" w:hAnsi="Verdana"/>
        </w:rPr>
      </w:pPr>
    </w:p>
    <w:p w14:paraId="33DCAC21" w14:textId="3E062FC2" w:rsidR="00B95712" w:rsidRPr="00B95712" w:rsidRDefault="00B95712" w:rsidP="00B95712">
      <w:pPr>
        <w:spacing w:after="120" w:line="240" w:lineRule="auto"/>
        <w:ind w:firstLine="709"/>
        <w:jc w:val="both"/>
        <w:rPr>
          <w:rFonts w:ascii="Verdana" w:hAnsi="Verdana"/>
        </w:rPr>
      </w:pPr>
      <w:r w:rsidRPr="00B95712">
        <w:rPr>
          <w:rFonts w:ascii="Verdana" w:hAnsi="Verdana"/>
        </w:rPr>
        <w:lastRenderedPageBreak/>
        <w:t>Se analiza el sistema estable de la zona en sus diversas áreas.</w:t>
      </w:r>
    </w:p>
    <w:p w14:paraId="33C44162" w14:textId="77777777" w:rsidR="00B95712" w:rsidRPr="00B95712" w:rsidRDefault="00B95712" w:rsidP="00B95712">
      <w:pPr>
        <w:spacing w:after="120" w:line="240" w:lineRule="auto"/>
        <w:ind w:firstLine="709"/>
        <w:jc w:val="both"/>
        <w:rPr>
          <w:rFonts w:ascii="Verdana" w:hAnsi="Verdana"/>
        </w:rPr>
      </w:pPr>
    </w:p>
    <w:tbl>
      <w:tblPr>
        <w:tblStyle w:val="Tablaconcuadrcula"/>
        <w:tblW w:w="0" w:type="auto"/>
        <w:tblLook w:val="04A0" w:firstRow="1" w:lastRow="0" w:firstColumn="1" w:lastColumn="0" w:noHBand="0" w:noVBand="1"/>
      </w:tblPr>
      <w:tblGrid>
        <w:gridCol w:w="2856"/>
        <w:gridCol w:w="1499"/>
      </w:tblGrid>
      <w:tr w:rsidR="00B95712" w:rsidRPr="00B95712" w14:paraId="3939514E"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0B0D2CD0" w14:textId="77777777" w:rsidR="00B95712" w:rsidRPr="00B95712" w:rsidRDefault="00B95712" w:rsidP="00B95712">
            <w:pPr>
              <w:spacing w:after="120"/>
              <w:ind w:firstLine="709"/>
              <w:jc w:val="both"/>
              <w:rPr>
                <w:rFonts w:ascii="Verdana" w:hAnsi="Verdana"/>
              </w:rPr>
            </w:pPr>
            <w:r w:rsidRPr="00B95712">
              <w:rPr>
                <w:rFonts w:ascii="Verdana" w:hAnsi="Verdana"/>
                <w:b/>
                <w:bCs/>
              </w:rPr>
              <w:t>Área productiva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CE3BC" w14:textId="77777777" w:rsidR="00B95712" w:rsidRPr="00B95712" w:rsidRDefault="00B95712" w:rsidP="00395340">
            <w:pPr>
              <w:spacing w:after="120"/>
              <w:rPr>
                <w:rFonts w:ascii="Verdana" w:hAnsi="Verdana"/>
                <w:b/>
                <w:bCs/>
              </w:rPr>
            </w:pPr>
            <w:r w:rsidRPr="00B95712">
              <w:rPr>
                <w:rFonts w:ascii="Verdana" w:hAnsi="Verdana"/>
                <w:b/>
                <w:bCs/>
              </w:rPr>
              <w:t>Inestable</w:t>
            </w:r>
          </w:p>
        </w:tc>
      </w:tr>
      <w:tr w:rsidR="00B95712" w:rsidRPr="00B95712" w14:paraId="1C85BEAB"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66F0E50A"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cohesión psicosocial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FAA51" w14:textId="77777777" w:rsidR="00B95712" w:rsidRPr="00B95712" w:rsidRDefault="00B95712" w:rsidP="00395340">
            <w:pPr>
              <w:spacing w:after="120"/>
              <w:rPr>
                <w:rFonts w:ascii="Verdana" w:hAnsi="Verdana"/>
                <w:b/>
                <w:bCs/>
              </w:rPr>
            </w:pPr>
            <w:r w:rsidRPr="00B95712">
              <w:rPr>
                <w:rFonts w:ascii="Verdana" w:hAnsi="Verdana"/>
                <w:b/>
                <w:bCs/>
              </w:rPr>
              <w:t>Inestable</w:t>
            </w:r>
          </w:p>
        </w:tc>
      </w:tr>
      <w:tr w:rsidR="00B95712" w:rsidRPr="00B95712" w14:paraId="1CE0964F"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51F06669"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normas y reglas de organización de la sociedad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59E24" w14:textId="77777777" w:rsidR="00B95712" w:rsidRPr="00B95712" w:rsidRDefault="00B95712" w:rsidP="00395340">
            <w:pPr>
              <w:spacing w:after="120"/>
              <w:rPr>
                <w:rFonts w:ascii="Verdana" w:hAnsi="Verdana"/>
                <w:b/>
                <w:bCs/>
              </w:rPr>
            </w:pPr>
            <w:r w:rsidRPr="00B95712">
              <w:rPr>
                <w:rFonts w:ascii="Verdana" w:hAnsi="Verdana"/>
                <w:b/>
                <w:bCs/>
              </w:rPr>
              <w:t>Inestable</w:t>
            </w:r>
          </w:p>
        </w:tc>
      </w:tr>
      <w:tr w:rsidR="00B95712" w:rsidRPr="00B95712" w14:paraId="55F7F4CD"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6EF31642"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reglas de comportamiento generales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9DFB4" w14:textId="77777777" w:rsidR="00B95712" w:rsidRPr="00B95712" w:rsidRDefault="00B95712" w:rsidP="00395340">
            <w:pPr>
              <w:spacing w:after="120"/>
              <w:rPr>
                <w:rFonts w:ascii="Verdana" w:hAnsi="Verdana"/>
                <w:b/>
                <w:bCs/>
              </w:rPr>
            </w:pPr>
            <w:r w:rsidRPr="00B95712">
              <w:rPr>
                <w:rFonts w:ascii="Verdana" w:hAnsi="Verdana"/>
                <w:b/>
                <w:bCs/>
              </w:rPr>
              <w:t>Inestable</w:t>
            </w:r>
          </w:p>
        </w:tc>
      </w:tr>
      <w:tr w:rsidR="00B95712" w:rsidRPr="00B95712" w14:paraId="29E9BF60"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2477326B" w14:textId="77777777" w:rsidR="00B95712" w:rsidRPr="00B95712" w:rsidRDefault="00B95712" w:rsidP="00B95712">
            <w:pPr>
              <w:spacing w:after="120"/>
              <w:ind w:firstLine="709"/>
              <w:jc w:val="both"/>
              <w:rPr>
                <w:rFonts w:ascii="Verdana" w:hAnsi="Verdana"/>
              </w:rPr>
            </w:pPr>
            <w:r w:rsidRPr="00B95712">
              <w:rPr>
                <w:rFonts w:ascii="Verdana" w:hAnsi="Verdana"/>
                <w:b/>
                <w:bCs/>
              </w:rPr>
              <w:t>Instancia demográfica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5F376" w14:textId="77777777" w:rsidR="00B95712" w:rsidRPr="00B95712" w:rsidRDefault="00B95712" w:rsidP="00395340">
            <w:pPr>
              <w:spacing w:after="120"/>
              <w:rPr>
                <w:rFonts w:ascii="Verdana" w:hAnsi="Verdana"/>
                <w:b/>
                <w:bCs/>
              </w:rPr>
            </w:pPr>
            <w:r w:rsidRPr="00B95712">
              <w:rPr>
                <w:rFonts w:ascii="Verdana" w:hAnsi="Verdana"/>
                <w:b/>
                <w:bCs/>
              </w:rPr>
              <w:t>Inestable</w:t>
            </w:r>
          </w:p>
        </w:tc>
      </w:tr>
      <w:tr w:rsidR="00B95712" w:rsidRPr="00B95712" w14:paraId="313665EF" w14:textId="77777777" w:rsidTr="00A968CF">
        <w:tc>
          <w:tcPr>
            <w:tcW w:w="0" w:type="auto"/>
            <w:tcBorders>
              <w:top w:val="single" w:sz="4" w:space="0" w:color="auto"/>
              <w:left w:val="single" w:sz="4" w:space="0" w:color="auto"/>
              <w:bottom w:val="single" w:sz="4" w:space="0" w:color="auto"/>
              <w:right w:val="single" w:sz="4" w:space="0" w:color="auto"/>
            </w:tcBorders>
            <w:hideMark/>
          </w:tcPr>
          <w:p w14:paraId="075F809F" w14:textId="77777777" w:rsidR="00B95712" w:rsidRPr="00B95712" w:rsidRDefault="00B95712" w:rsidP="00B95712">
            <w:pPr>
              <w:spacing w:after="120"/>
              <w:ind w:firstLine="709"/>
              <w:jc w:val="both"/>
              <w:rPr>
                <w:rFonts w:ascii="Verdana" w:hAnsi="Verdana"/>
              </w:rPr>
            </w:pPr>
            <w:r w:rsidRPr="00B95712">
              <w:rPr>
                <w:rFonts w:ascii="Verdana" w:hAnsi="Verdana"/>
                <w:b/>
                <w:bCs/>
              </w:rPr>
              <w:t>Área ecológica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616D2" w14:textId="77777777" w:rsidR="00B95712" w:rsidRPr="00B95712" w:rsidRDefault="00B95712" w:rsidP="00395340">
            <w:pPr>
              <w:spacing w:after="120"/>
              <w:rPr>
                <w:rFonts w:ascii="Verdana" w:hAnsi="Verdana"/>
                <w:b/>
                <w:bCs/>
              </w:rPr>
            </w:pPr>
            <w:r w:rsidRPr="00B95712">
              <w:rPr>
                <w:rFonts w:ascii="Verdana" w:hAnsi="Verdana"/>
                <w:b/>
                <w:bCs/>
              </w:rPr>
              <w:t>Inestable</w:t>
            </w:r>
          </w:p>
        </w:tc>
      </w:tr>
    </w:tbl>
    <w:p w14:paraId="0EF14E2E" w14:textId="77777777" w:rsidR="00B95712" w:rsidRPr="00B95712" w:rsidRDefault="00B95712" w:rsidP="00B95712">
      <w:pPr>
        <w:spacing w:after="120" w:line="240" w:lineRule="auto"/>
        <w:ind w:firstLine="709"/>
        <w:jc w:val="both"/>
        <w:rPr>
          <w:rFonts w:ascii="Verdana" w:hAnsi="Verdana"/>
        </w:rPr>
      </w:pPr>
    </w:p>
    <w:p w14:paraId="5A50F1B5" w14:textId="79D37636"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Las fábricas y centros de producción dejan de funcionar. </w:t>
      </w:r>
      <w:r w:rsidR="00A84D88">
        <w:rPr>
          <w:rFonts w:ascii="Verdana" w:hAnsi="Verdana"/>
        </w:rPr>
        <w:t xml:space="preserve">Los centros comerciales son destruidos o inundados. </w:t>
      </w:r>
      <w:r w:rsidRPr="00B95712">
        <w:rPr>
          <w:rFonts w:ascii="Verdana" w:hAnsi="Verdana"/>
        </w:rPr>
        <w:t xml:space="preserve">La población se encuentra enfrentada a las administraciones y gobiernos. Las normas sociales desaparecen con la </w:t>
      </w:r>
      <w:r w:rsidRPr="00B95712">
        <w:rPr>
          <w:rFonts w:ascii="Verdana" w:hAnsi="Verdana"/>
        </w:rPr>
        <w:lastRenderedPageBreak/>
        <w:t>propia sociedad. Se producen saqueos nocturnos. No se conoce el número de muertos y se buscan cadáveres de la gente desaparecida. El territorio se encuentra embarrado y los árboles arrancados. Los bajos y sótanos se encuentran insalubres, llenos de aguas fecales.</w:t>
      </w:r>
    </w:p>
    <w:p w14:paraId="6E559307"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Ante el caos, y producido por este, se forma una nueva sociedad entre iguales, solidaria y de apoyo mutuo. La sociedad se autoorganiza.</w:t>
      </w:r>
    </w:p>
    <w:p w14:paraId="63F6716C"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Miles de personas acuden para ayudar. Traen comida y agua y se ponen a limpiar y a quitar el barro. El Estado desaparece con el caos y da paso a una nueva sociedad.</w:t>
      </w:r>
    </w:p>
    <w:p w14:paraId="006A1C12" w14:textId="2DBCFE8C" w:rsidR="00B95712" w:rsidRPr="00B95712" w:rsidRDefault="00B95712" w:rsidP="00B95712">
      <w:pPr>
        <w:spacing w:after="120" w:line="240" w:lineRule="auto"/>
        <w:ind w:firstLine="709"/>
        <w:jc w:val="both"/>
        <w:rPr>
          <w:rFonts w:ascii="Verdana" w:hAnsi="Verdana"/>
        </w:rPr>
      </w:pPr>
      <w:r w:rsidRPr="00B95712">
        <w:rPr>
          <w:rFonts w:ascii="Verdana" w:hAnsi="Verdana"/>
          <w:noProof/>
        </w:rPr>
        <w:drawing>
          <wp:anchor distT="0" distB="0" distL="114300" distR="114300" simplePos="0" relativeHeight="251658240" behindDoc="0" locked="0" layoutInCell="1" allowOverlap="1" wp14:anchorId="44992EF5" wp14:editId="24F3EE8A">
            <wp:simplePos x="0" y="0"/>
            <wp:positionH relativeFrom="column">
              <wp:posOffset>33020</wp:posOffset>
            </wp:positionH>
            <wp:positionV relativeFrom="paragraph">
              <wp:posOffset>320040</wp:posOffset>
            </wp:positionV>
            <wp:extent cx="2771775" cy="1698625"/>
            <wp:effectExtent l="0" t="0" r="9525" b="0"/>
            <wp:wrapTopAndBottom/>
            <wp:docPr id="645697071" name="Imagen 47" descr="Un grupo de personas en una ciudad&#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4" descr="Un grupo de personas en una ciudad&#10;&#10;El contenido generado por IA puede ser incorrecto."/>
                    <pic:cNvPicPr>
                      <a:picLocks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2771775" cy="1698625"/>
                    </a:xfrm>
                    <a:prstGeom prst="rect">
                      <a:avLst/>
                    </a:prstGeom>
                    <a:noFill/>
                  </pic:spPr>
                </pic:pic>
              </a:graphicData>
            </a:graphic>
            <wp14:sizeRelH relativeFrom="margin">
              <wp14:pctWidth>0</wp14:pctWidth>
            </wp14:sizeRelH>
            <wp14:sizeRelV relativeFrom="margin">
              <wp14:pctHeight>0</wp14:pctHeight>
            </wp14:sizeRelV>
          </wp:anchor>
        </w:drawing>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5"/>
        <w:gridCol w:w="6"/>
      </w:tblGrid>
      <w:tr w:rsidR="00B95712" w:rsidRPr="00B95712" w14:paraId="489A000C" w14:textId="77777777">
        <w:trPr>
          <w:gridAfter w:val="1"/>
          <w:tblCellSpacing w:w="0" w:type="dxa"/>
        </w:trPr>
        <w:tc>
          <w:tcPr>
            <w:tcW w:w="45" w:type="dxa"/>
            <w:vAlign w:val="center"/>
            <w:hideMark/>
          </w:tcPr>
          <w:p w14:paraId="01C39E3B" w14:textId="77777777" w:rsidR="00B95712" w:rsidRPr="00B95712" w:rsidRDefault="00B95712" w:rsidP="00B95712">
            <w:pPr>
              <w:spacing w:after="120" w:line="240" w:lineRule="auto"/>
              <w:ind w:firstLine="709"/>
              <w:jc w:val="both"/>
              <w:rPr>
                <w:rFonts w:ascii="Verdana" w:hAnsi="Verdana"/>
              </w:rPr>
            </w:pPr>
          </w:p>
        </w:tc>
      </w:tr>
      <w:tr w:rsidR="00B95712" w:rsidRPr="00B95712" w14:paraId="376EB6F7" w14:textId="77777777">
        <w:trPr>
          <w:tblCellSpacing w:w="0" w:type="dxa"/>
        </w:trPr>
        <w:tc>
          <w:tcPr>
            <w:tcW w:w="0" w:type="auto"/>
            <w:vAlign w:val="center"/>
            <w:hideMark/>
          </w:tcPr>
          <w:p w14:paraId="57009DB1" w14:textId="77777777" w:rsidR="00B95712" w:rsidRPr="00B95712" w:rsidRDefault="00B95712" w:rsidP="00B95712">
            <w:pPr>
              <w:spacing w:after="120" w:line="240" w:lineRule="auto"/>
              <w:ind w:firstLine="709"/>
              <w:jc w:val="both"/>
              <w:rPr>
                <w:rFonts w:ascii="Verdana" w:hAnsi="Verdana"/>
              </w:rPr>
            </w:pPr>
          </w:p>
        </w:tc>
        <w:tc>
          <w:tcPr>
            <w:tcW w:w="0" w:type="auto"/>
            <w:vAlign w:val="center"/>
            <w:hideMark/>
          </w:tcPr>
          <w:p w14:paraId="4DAE6BE9" w14:textId="77777777" w:rsidR="00B95712" w:rsidRPr="00B95712" w:rsidRDefault="00B95712" w:rsidP="00B95712">
            <w:pPr>
              <w:spacing w:after="120" w:line="240" w:lineRule="auto"/>
              <w:ind w:firstLine="709"/>
              <w:jc w:val="both"/>
              <w:rPr>
                <w:rFonts w:ascii="Verdana" w:hAnsi="Verdana"/>
              </w:rPr>
            </w:pPr>
          </w:p>
        </w:tc>
      </w:tr>
    </w:tbl>
    <w:p w14:paraId="2D6DFC18" w14:textId="77777777" w:rsidR="00B95712" w:rsidRPr="00B95712" w:rsidRDefault="00B95712" w:rsidP="00B95712">
      <w:pPr>
        <w:spacing w:after="120" w:line="240" w:lineRule="auto"/>
        <w:ind w:firstLine="709"/>
        <w:jc w:val="both"/>
        <w:rPr>
          <w:rFonts w:ascii="Verdana" w:hAnsi="Verdana"/>
        </w:rPr>
      </w:pPr>
    </w:p>
    <w:p w14:paraId="43C4C1B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lastRenderedPageBreak/>
        <w:t>Miles de personas acuden en su ayuda.</w:t>
      </w:r>
    </w:p>
    <w:p w14:paraId="6E4966D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El sistema carece de medios para negativizar la entropía, la energía desordenada que no produce trabajo.</w:t>
      </w:r>
    </w:p>
    <w:p w14:paraId="10FC527B"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No encuentra medio para retroalimentar el sistema con energía positiva.</w:t>
      </w:r>
    </w:p>
    <w:p w14:paraId="3AF4E7AA" w14:textId="3460BB8D" w:rsidR="00B95712" w:rsidRPr="00B95712" w:rsidRDefault="00B95712" w:rsidP="00B95712">
      <w:pPr>
        <w:spacing w:after="120" w:line="240" w:lineRule="auto"/>
        <w:ind w:firstLine="709"/>
        <w:jc w:val="both"/>
        <w:rPr>
          <w:rFonts w:ascii="Verdana" w:hAnsi="Verdana"/>
        </w:rPr>
      </w:pPr>
      <w:r w:rsidRPr="00B95712">
        <w:rPr>
          <w:rFonts w:ascii="Verdana" w:hAnsi="Verdana"/>
          <w:noProof/>
        </w:rPr>
        <w:drawing>
          <wp:anchor distT="0" distB="0" distL="114300" distR="114300" simplePos="0" relativeHeight="251658241" behindDoc="0" locked="0" layoutInCell="1" allowOverlap="1" wp14:anchorId="43AB36F5" wp14:editId="3E328D3A">
            <wp:simplePos x="0" y="0"/>
            <wp:positionH relativeFrom="column">
              <wp:posOffset>52070</wp:posOffset>
            </wp:positionH>
            <wp:positionV relativeFrom="paragraph">
              <wp:posOffset>240665</wp:posOffset>
            </wp:positionV>
            <wp:extent cx="2771775" cy="1558925"/>
            <wp:effectExtent l="0" t="0" r="9525" b="3175"/>
            <wp:wrapTopAndBottom/>
            <wp:docPr id="1213899773" name="Imagen 46" descr="Grupo de personas caminando en la tierr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Grupo de personas caminando en la tierra&#10;&#10;El contenido generado por IA puede ser incorrecto."/>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2771775" cy="1558925"/>
                    </a:xfrm>
                    <a:prstGeom prst="rect">
                      <a:avLst/>
                    </a:prstGeom>
                    <a:noFill/>
                  </pic:spPr>
                </pic:pic>
              </a:graphicData>
            </a:graphic>
            <wp14:sizeRelH relativeFrom="margin">
              <wp14:pctWidth>0</wp14:pctWidth>
            </wp14:sizeRelH>
            <wp14:sizeRelV relativeFrom="margin">
              <wp14:pctHeight>0</wp14:pctHeight>
            </wp14:sizeRelV>
          </wp:anchor>
        </w:drawing>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75"/>
        <w:gridCol w:w="6"/>
      </w:tblGrid>
      <w:tr w:rsidR="00B95712" w:rsidRPr="00B95712" w14:paraId="19926CA1" w14:textId="77777777">
        <w:trPr>
          <w:gridAfter w:val="1"/>
          <w:tblCellSpacing w:w="0" w:type="dxa"/>
        </w:trPr>
        <w:tc>
          <w:tcPr>
            <w:tcW w:w="75" w:type="dxa"/>
            <w:vAlign w:val="center"/>
            <w:hideMark/>
          </w:tcPr>
          <w:p w14:paraId="60683A53" w14:textId="77777777" w:rsidR="00B95712" w:rsidRPr="00B95712" w:rsidRDefault="00B95712" w:rsidP="00B95712">
            <w:pPr>
              <w:spacing w:after="120" w:line="240" w:lineRule="auto"/>
              <w:ind w:firstLine="709"/>
              <w:jc w:val="both"/>
              <w:rPr>
                <w:rFonts w:ascii="Verdana" w:hAnsi="Verdana"/>
              </w:rPr>
            </w:pPr>
          </w:p>
        </w:tc>
      </w:tr>
      <w:tr w:rsidR="00B95712" w:rsidRPr="00B95712" w14:paraId="446F0493" w14:textId="77777777">
        <w:trPr>
          <w:tblCellSpacing w:w="0" w:type="dxa"/>
        </w:trPr>
        <w:tc>
          <w:tcPr>
            <w:tcW w:w="0" w:type="auto"/>
            <w:vAlign w:val="center"/>
            <w:hideMark/>
          </w:tcPr>
          <w:p w14:paraId="215E143D" w14:textId="77777777" w:rsidR="00B95712" w:rsidRPr="00B95712" w:rsidRDefault="00B95712" w:rsidP="00B95712">
            <w:pPr>
              <w:spacing w:after="120" w:line="240" w:lineRule="auto"/>
              <w:ind w:firstLine="709"/>
              <w:jc w:val="both"/>
              <w:rPr>
                <w:rFonts w:ascii="Verdana" w:hAnsi="Verdana"/>
              </w:rPr>
            </w:pPr>
          </w:p>
        </w:tc>
        <w:tc>
          <w:tcPr>
            <w:tcW w:w="0" w:type="auto"/>
            <w:vAlign w:val="center"/>
            <w:hideMark/>
          </w:tcPr>
          <w:p w14:paraId="313B2108" w14:textId="77777777" w:rsidR="00B95712" w:rsidRPr="00B95712" w:rsidRDefault="00B95712" w:rsidP="00B95712">
            <w:pPr>
              <w:spacing w:after="120" w:line="240" w:lineRule="auto"/>
              <w:ind w:firstLine="709"/>
              <w:jc w:val="both"/>
              <w:rPr>
                <w:rFonts w:ascii="Verdana" w:hAnsi="Verdana"/>
              </w:rPr>
            </w:pPr>
          </w:p>
        </w:tc>
      </w:tr>
    </w:tbl>
    <w:p w14:paraId="720F5EFB" w14:textId="77777777" w:rsidR="00B95712" w:rsidRPr="00B95712" w:rsidRDefault="00B95712" w:rsidP="00B95712">
      <w:pPr>
        <w:spacing w:after="120" w:line="240" w:lineRule="auto"/>
        <w:ind w:firstLine="709"/>
        <w:jc w:val="both"/>
        <w:rPr>
          <w:rFonts w:ascii="Verdana" w:hAnsi="Verdana"/>
        </w:rPr>
      </w:pPr>
    </w:p>
    <w:p w14:paraId="52BBAC62" w14:textId="77777777" w:rsidR="00B95712" w:rsidRPr="00B95712" w:rsidRDefault="00B95712" w:rsidP="00B95712">
      <w:pPr>
        <w:spacing w:after="120" w:line="240" w:lineRule="auto"/>
        <w:ind w:firstLine="709"/>
        <w:jc w:val="both"/>
        <w:rPr>
          <w:rFonts w:ascii="Verdana" w:hAnsi="Verdana"/>
        </w:rPr>
      </w:pPr>
    </w:p>
    <w:p w14:paraId="04D10658"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Las áreas que lo estabilizan se encuentran inestables e incapaces de eliminar la entropía dominante.</w:t>
      </w:r>
    </w:p>
    <w:p w14:paraId="61ED102B"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Es lo que produce una revolución. Produce el caos.</w:t>
      </w:r>
    </w:p>
    <w:p w14:paraId="5E923648"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br w:type="page"/>
      </w:r>
    </w:p>
    <w:p w14:paraId="2A39613E" w14:textId="77777777" w:rsidR="00B95712" w:rsidRPr="00B95712" w:rsidRDefault="00B95712" w:rsidP="00B95712">
      <w:pPr>
        <w:spacing w:after="120" w:line="240" w:lineRule="auto"/>
        <w:ind w:firstLine="709"/>
        <w:jc w:val="both"/>
        <w:rPr>
          <w:rFonts w:ascii="Verdana" w:hAnsi="Verdana"/>
          <w:b/>
          <w:bCs/>
        </w:rPr>
      </w:pPr>
    </w:p>
    <w:p w14:paraId="76544F60" w14:textId="77777777" w:rsidR="00B95712" w:rsidRPr="00B95712" w:rsidRDefault="00B95712" w:rsidP="00B95712">
      <w:pPr>
        <w:spacing w:after="120" w:line="240" w:lineRule="auto"/>
        <w:ind w:firstLine="709"/>
        <w:jc w:val="both"/>
        <w:rPr>
          <w:rFonts w:ascii="Verdana" w:hAnsi="Verdana"/>
          <w:b/>
          <w:bCs/>
        </w:rPr>
      </w:pPr>
    </w:p>
    <w:p w14:paraId="1B761D7F" w14:textId="77777777" w:rsidR="00B95712" w:rsidRPr="00B95712" w:rsidRDefault="00B95712" w:rsidP="00B95712">
      <w:pPr>
        <w:spacing w:after="120" w:line="240" w:lineRule="auto"/>
        <w:ind w:firstLine="709"/>
        <w:jc w:val="both"/>
        <w:rPr>
          <w:rFonts w:ascii="Verdana" w:hAnsi="Verdana"/>
          <w:b/>
          <w:bCs/>
        </w:rPr>
      </w:pPr>
    </w:p>
    <w:p w14:paraId="1D566249" w14:textId="77777777" w:rsidR="00B95712" w:rsidRPr="00B95712" w:rsidRDefault="00B95712" w:rsidP="00B95712">
      <w:pPr>
        <w:spacing w:after="120" w:line="240" w:lineRule="auto"/>
        <w:ind w:firstLine="709"/>
        <w:jc w:val="both"/>
        <w:rPr>
          <w:rFonts w:ascii="Verdana" w:hAnsi="Verdana"/>
          <w:b/>
          <w:bCs/>
        </w:rPr>
      </w:pPr>
    </w:p>
    <w:p w14:paraId="1605597F" w14:textId="77777777" w:rsidR="00B95712" w:rsidRPr="00B95712" w:rsidRDefault="00B95712" w:rsidP="00B95712">
      <w:pPr>
        <w:spacing w:after="120" w:line="240" w:lineRule="auto"/>
        <w:ind w:firstLine="709"/>
        <w:jc w:val="both"/>
        <w:rPr>
          <w:rFonts w:ascii="Verdana" w:hAnsi="Verdana"/>
          <w:b/>
          <w:bCs/>
        </w:rPr>
      </w:pPr>
    </w:p>
    <w:p w14:paraId="664721D8" w14:textId="77777777" w:rsidR="00B95712" w:rsidRPr="00B95712" w:rsidRDefault="00B95712" w:rsidP="00B95712">
      <w:pPr>
        <w:spacing w:after="120" w:line="240" w:lineRule="auto"/>
        <w:ind w:firstLine="709"/>
        <w:jc w:val="both"/>
        <w:rPr>
          <w:rFonts w:ascii="Verdana" w:hAnsi="Verdana"/>
          <w:b/>
          <w:bCs/>
        </w:rPr>
      </w:pPr>
    </w:p>
    <w:p w14:paraId="51EA4AF6" w14:textId="77777777" w:rsidR="00B95712" w:rsidRPr="00B95712" w:rsidRDefault="00B95712" w:rsidP="00B95712">
      <w:pPr>
        <w:spacing w:after="120" w:line="240" w:lineRule="auto"/>
        <w:ind w:firstLine="709"/>
        <w:jc w:val="both"/>
        <w:rPr>
          <w:rFonts w:ascii="Verdana" w:hAnsi="Verdana"/>
          <w:b/>
          <w:bCs/>
        </w:rPr>
      </w:pPr>
    </w:p>
    <w:p w14:paraId="244AA3FF" w14:textId="77777777" w:rsidR="00B95712" w:rsidRPr="00B95712" w:rsidRDefault="00B95712" w:rsidP="00B95712">
      <w:pPr>
        <w:spacing w:after="120" w:line="240" w:lineRule="auto"/>
        <w:ind w:firstLine="709"/>
        <w:jc w:val="both"/>
        <w:rPr>
          <w:rFonts w:ascii="Verdana" w:hAnsi="Verdana"/>
          <w:b/>
          <w:bCs/>
        </w:rPr>
      </w:pPr>
    </w:p>
    <w:p w14:paraId="5E82454D" w14:textId="77777777" w:rsidR="00B95712" w:rsidRPr="00B95712" w:rsidRDefault="00B95712" w:rsidP="00B95712">
      <w:pPr>
        <w:spacing w:after="120" w:line="240" w:lineRule="auto"/>
        <w:ind w:firstLine="709"/>
        <w:jc w:val="both"/>
        <w:rPr>
          <w:rFonts w:ascii="Verdana" w:hAnsi="Verdana"/>
          <w:b/>
          <w:bCs/>
        </w:rPr>
      </w:pPr>
    </w:p>
    <w:p w14:paraId="46A988BE" w14:textId="77777777" w:rsidR="00B95712" w:rsidRPr="00B95712" w:rsidRDefault="00B95712" w:rsidP="00B95712">
      <w:pPr>
        <w:spacing w:after="120" w:line="240" w:lineRule="auto"/>
        <w:ind w:firstLine="709"/>
        <w:jc w:val="both"/>
        <w:rPr>
          <w:rFonts w:ascii="Verdana" w:hAnsi="Verdana"/>
          <w:b/>
          <w:bCs/>
        </w:rPr>
      </w:pPr>
    </w:p>
    <w:p w14:paraId="70EFBED5" w14:textId="77777777" w:rsidR="00B95712" w:rsidRPr="00B95712" w:rsidRDefault="00B95712" w:rsidP="00B95712">
      <w:pPr>
        <w:spacing w:after="120" w:line="240" w:lineRule="auto"/>
        <w:ind w:firstLine="709"/>
        <w:jc w:val="both"/>
        <w:rPr>
          <w:rFonts w:ascii="Verdana" w:hAnsi="Verdana"/>
          <w:b/>
          <w:bCs/>
        </w:rPr>
      </w:pPr>
    </w:p>
    <w:p w14:paraId="3878DB1B" w14:textId="77777777" w:rsidR="00B95712" w:rsidRPr="00B95712" w:rsidRDefault="00B95712" w:rsidP="00B95712">
      <w:pPr>
        <w:spacing w:after="120" w:line="240" w:lineRule="auto"/>
        <w:ind w:firstLine="709"/>
        <w:jc w:val="both"/>
        <w:rPr>
          <w:rFonts w:ascii="Verdana" w:hAnsi="Verdana"/>
          <w:b/>
          <w:bCs/>
        </w:rPr>
      </w:pPr>
    </w:p>
    <w:p w14:paraId="0F7A59AD" w14:textId="77777777" w:rsidR="00B95712" w:rsidRPr="00B95712" w:rsidRDefault="00B95712" w:rsidP="00B95712">
      <w:pPr>
        <w:spacing w:after="120" w:line="240" w:lineRule="auto"/>
        <w:ind w:firstLine="709"/>
        <w:jc w:val="both"/>
        <w:rPr>
          <w:rFonts w:ascii="Verdana" w:hAnsi="Verdana"/>
          <w:b/>
          <w:bCs/>
        </w:rPr>
      </w:pPr>
    </w:p>
    <w:p w14:paraId="63CF0488" w14:textId="77777777" w:rsidR="00B95712" w:rsidRPr="00B95712" w:rsidRDefault="00B95712" w:rsidP="00B95712">
      <w:pPr>
        <w:spacing w:after="120" w:line="240" w:lineRule="auto"/>
        <w:ind w:firstLine="709"/>
        <w:jc w:val="both"/>
        <w:rPr>
          <w:rFonts w:ascii="Verdana" w:hAnsi="Verdana"/>
          <w:b/>
          <w:bCs/>
        </w:rPr>
      </w:pPr>
    </w:p>
    <w:p w14:paraId="17EDC893" w14:textId="77777777" w:rsidR="00B95712" w:rsidRPr="00B95712" w:rsidRDefault="00B95712" w:rsidP="00B95712">
      <w:pPr>
        <w:spacing w:after="120" w:line="240" w:lineRule="auto"/>
        <w:ind w:firstLine="709"/>
        <w:jc w:val="both"/>
        <w:rPr>
          <w:rFonts w:ascii="Verdana" w:hAnsi="Verdana"/>
          <w:b/>
          <w:bCs/>
        </w:rPr>
      </w:pPr>
    </w:p>
    <w:p w14:paraId="183469D9" w14:textId="77777777" w:rsidR="00B95712" w:rsidRPr="00B95712" w:rsidRDefault="00B95712" w:rsidP="00B95712">
      <w:pPr>
        <w:spacing w:after="120" w:line="240" w:lineRule="auto"/>
        <w:ind w:firstLine="709"/>
        <w:jc w:val="both"/>
        <w:rPr>
          <w:rFonts w:ascii="Verdana" w:hAnsi="Verdana"/>
          <w:b/>
          <w:bCs/>
        </w:rPr>
      </w:pPr>
    </w:p>
    <w:p w14:paraId="2DCD7762" w14:textId="77777777" w:rsidR="00B95712" w:rsidRPr="00B95712" w:rsidRDefault="00B95712" w:rsidP="00B95712">
      <w:pPr>
        <w:spacing w:after="120" w:line="240" w:lineRule="auto"/>
        <w:ind w:firstLine="709"/>
        <w:jc w:val="both"/>
        <w:rPr>
          <w:rFonts w:ascii="Verdana" w:hAnsi="Verdana"/>
          <w:b/>
          <w:bCs/>
        </w:rPr>
      </w:pPr>
    </w:p>
    <w:p w14:paraId="3E69C45E" w14:textId="77777777" w:rsidR="00B95712" w:rsidRPr="00B95712" w:rsidRDefault="00B95712" w:rsidP="00B95712">
      <w:pPr>
        <w:spacing w:after="120" w:line="240" w:lineRule="auto"/>
        <w:ind w:firstLine="709"/>
        <w:jc w:val="both"/>
        <w:rPr>
          <w:rFonts w:ascii="Verdana" w:hAnsi="Verdana"/>
          <w:b/>
          <w:bCs/>
        </w:rPr>
      </w:pPr>
    </w:p>
    <w:p w14:paraId="7A9F14D9" w14:textId="77777777" w:rsidR="00B95712" w:rsidRDefault="00B95712" w:rsidP="00B95712">
      <w:pPr>
        <w:spacing w:after="120" w:line="240" w:lineRule="auto"/>
        <w:ind w:firstLine="709"/>
        <w:jc w:val="both"/>
        <w:rPr>
          <w:rFonts w:ascii="Verdana" w:hAnsi="Verdana"/>
          <w:b/>
          <w:bCs/>
        </w:rPr>
      </w:pPr>
    </w:p>
    <w:p w14:paraId="0D952B7C" w14:textId="77777777" w:rsidR="008A2A7F" w:rsidRDefault="008A2A7F" w:rsidP="00B95712">
      <w:pPr>
        <w:spacing w:after="120" w:line="240" w:lineRule="auto"/>
        <w:ind w:firstLine="709"/>
        <w:jc w:val="both"/>
        <w:rPr>
          <w:rFonts w:ascii="Verdana" w:hAnsi="Verdana"/>
          <w:b/>
          <w:bCs/>
        </w:rPr>
      </w:pPr>
    </w:p>
    <w:p w14:paraId="79A45601" w14:textId="77777777" w:rsidR="008A2A7F" w:rsidRPr="00B95712" w:rsidRDefault="008A2A7F" w:rsidP="00B95712">
      <w:pPr>
        <w:spacing w:after="120" w:line="240" w:lineRule="auto"/>
        <w:ind w:firstLine="709"/>
        <w:jc w:val="both"/>
        <w:rPr>
          <w:rFonts w:ascii="Verdana" w:hAnsi="Verdana"/>
          <w:b/>
          <w:bCs/>
        </w:rPr>
      </w:pPr>
    </w:p>
    <w:p w14:paraId="43EFCCB5"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lastRenderedPageBreak/>
        <w:t>Aporta entropía para llegar al caos.</w:t>
      </w:r>
    </w:p>
    <w:p w14:paraId="618D099A" w14:textId="77777777" w:rsidR="00B95712" w:rsidRPr="00B95712" w:rsidRDefault="00B95712" w:rsidP="00B95712">
      <w:pPr>
        <w:spacing w:after="120" w:line="240" w:lineRule="auto"/>
        <w:ind w:firstLine="709"/>
        <w:jc w:val="both"/>
        <w:rPr>
          <w:rFonts w:ascii="Verdana" w:hAnsi="Verdana"/>
          <w:b/>
          <w:bCs/>
        </w:rPr>
      </w:pPr>
    </w:p>
    <w:p w14:paraId="7AB64E94" w14:textId="5BDCEF1B" w:rsidR="00B95712" w:rsidRPr="00B95712" w:rsidRDefault="00B95712" w:rsidP="00B95712">
      <w:pPr>
        <w:spacing w:after="120" w:line="240" w:lineRule="auto"/>
        <w:ind w:firstLine="709"/>
        <w:jc w:val="both"/>
        <w:rPr>
          <w:rFonts w:ascii="Verdana" w:hAnsi="Verdana"/>
        </w:rPr>
      </w:pPr>
      <w:r w:rsidRPr="00B95712">
        <w:rPr>
          <w:rFonts w:ascii="Verdana" w:hAnsi="Verdana"/>
        </w:rPr>
        <w:t>Continúa en lo que llama el sistema sector “</w:t>
      </w:r>
      <w:r w:rsidR="00CD0C1E" w:rsidRPr="00CD0C1E">
        <w:rPr>
          <w:rFonts w:ascii="Verdana" w:hAnsi="Verdana"/>
          <w:b/>
          <w:bCs/>
        </w:rPr>
        <w:t>o</w:t>
      </w:r>
      <w:r w:rsidRPr="00CD0C1E">
        <w:rPr>
          <w:rFonts w:ascii="Verdana" w:hAnsi="Verdana"/>
          <w:b/>
          <w:bCs/>
        </w:rPr>
        <w:t>tros</w:t>
      </w:r>
      <w:r w:rsidRPr="00B95712">
        <w:rPr>
          <w:rFonts w:ascii="Verdana" w:hAnsi="Verdana"/>
        </w:rPr>
        <w:t>”.</w:t>
      </w:r>
    </w:p>
    <w:p w14:paraId="3EF18AB6"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Somos la gente desordenada.</w:t>
      </w:r>
    </w:p>
    <w:p w14:paraId="53634733" w14:textId="77777777" w:rsidR="00B95712" w:rsidRPr="00B95712" w:rsidRDefault="00B95712" w:rsidP="00B95712">
      <w:pPr>
        <w:spacing w:after="120" w:line="240" w:lineRule="auto"/>
        <w:ind w:firstLine="709"/>
        <w:jc w:val="both"/>
        <w:rPr>
          <w:rFonts w:ascii="Verdana" w:hAnsi="Verdana"/>
        </w:rPr>
      </w:pPr>
    </w:p>
    <w:p w14:paraId="22AF5CA0"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La teoría del caos social establece dos sistemas antagónicos pero complementarios.</w:t>
      </w:r>
    </w:p>
    <w:p w14:paraId="3C812B96"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Son, el sistema central y el sistema periférico. El sistema central mejor llamado ahora en la globalización, la red hegemónica, lo constituyen los estados que colonizan países, zonas del planeta, regiones u estados periféricos, con el fin de aprovechar sus recursos naturales y mano de obra barata.</w:t>
      </w:r>
    </w:p>
    <w:p w14:paraId="4271DB94"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Esta división es tan evidente que, hasta Lenin, la establece en su “El imperialismo, fase superior del capitalismo”.</w:t>
      </w:r>
    </w:p>
    <w:p w14:paraId="25019E8D"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El sistema periférico, los estados – colonia, empiezan a crear caos, lo cual afecta a determinados estados centrales de la red </w:t>
      </w:r>
      <w:r w:rsidRPr="00B95712">
        <w:rPr>
          <w:rFonts w:ascii="Verdana" w:hAnsi="Verdana"/>
        </w:rPr>
        <w:lastRenderedPageBreak/>
        <w:t>hegemónica, que entran en crisis, débil todavía. EE. UU., Francia, Inglaterra y Alemania empiezan una crisis que se agudiza al no poseer ya los recursos de la periferia con la facilidad anterior.</w:t>
      </w:r>
    </w:p>
    <w:p w14:paraId="4A2C3C46"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Siria, Irak, Ucrania, Palestina, parte de África… se encuentran en caos.</w:t>
      </w:r>
    </w:p>
    <w:p w14:paraId="1E1113FC"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Pero no es objeto ahora analizar el sistema global.</w:t>
      </w:r>
    </w:p>
    <w:p w14:paraId="10387A20" w14:textId="77777777" w:rsidR="00B95712" w:rsidRDefault="00B95712" w:rsidP="00B95712">
      <w:pPr>
        <w:spacing w:after="120" w:line="240" w:lineRule="auto"/>
        <w:ind w:firstLine="709"/>
        <w:jc w:val="both"/>
        <w:rPr>
          <w:rFonts w:ascii="Verdana" w:hAnsi="Verdana"/>
        </w:rPr>
      </w:pPr>
    </w:p>
    <w:p w14:paraId="674C0CD3" w14:textId="77777777" w:rsidR="001B0363" w:rsidRDefault="001B0363" w:rsidP="00B95712">
      <w:pPr>
        <w:spacing w:after="120" w:line="240" w:lineRule="auto"/>
        <w:ind w:firstLine="709"/>
        <w:jc w:val="both"/>
        <w:rPr>
          <w:rFonts w:ascii="Verdana" w:hAnsi="Verdana"/>
        </w:rPr>
      </w:pPr>
    </w:p>
    <w:p w14:paraId="4AE49233" w14:textId="77777777" w:rsidR="001B0363" w:rsidRDefault="001B0363" w:rsidP="00B95712">
      <w:pPr>
        <w:spacing w:after="120" w:line="240" w:lineRule="auto"/>
        <w:ind w:firstLine="709"/>
        <w:jc w:val="both"/>
        <w:rPr>
          <w:rFonts w:ascii="Verdana" w:hAnsi="Verdana"/>
        </w:rPr>
      </w:pPr>
    </w:p>
    <w:p w14:paraId="77D1CC32" w14:textId="77777777" w:rsidR="001B0363" w:rsidRDefault="001B0363" w:rsidP="00B95712">
      <w:pPr>
        <w:spacing w:after="120" w:line="240" w:lineRule="auto"/>
        <w:ind w:firstLine="709"/>
        <w:jc w:val="both"/>
        <w:rPr>
          <w:rFonts w:ascii="Verdana" w:hAnsi="Verdana"/>
        </w:rPr>
      </w:pPr>
    </w:p>
    <w:p w14:paraId="27791B31" w14:textId="77777777" w:rsidR="001B0363" w:rsidRDefault="001B0363" w:rsidP="00B95712">
      <w:pPr>
        <w:spacing w:after="120" w:line="240" w:lineRule="auto"/>
        <w:ind w:firstLine="709"/>
        <w:jc w:val="both"/>
        <w:rPr>
          <w:rFonts w:ascii="Verdana" w:hAnsi="Verdana"/>
        </w:rPr>
      </w:pPr>
    </w:p>
    <w:p w14:paraId="786DF74C" w14:textId="77777777" w:rsidR="001B0363" w:rsidRDefault="001B0363" w:rsidP="00B95712">
      <w:pPr>
        <w:spacing w:after="120" w:line="240" w:lineRule="auto"/>
        <w:ind w:firstLine="709"/>
        <w:jc w:val="both"/>
        <w:rPr>
          <w:rFonts w:ascii="Verdana" w:hAnsi="Verdana"/>
        </w:rPr>
      </w:pPr>
    </w:p>
    <w:p w14:paraId="15E80048" w14:textId="77777777" w:rsidR="001B0363" w:rsidRDefault="001B0363" w:rsidP="00B95712">
      <w:pPr>
        <w:spacing w:after="120" w:line="240" w:lineRule="auto"/>
        <w:ind w:firstLine="709"/>
        <w:jc w:val="both"/>
        <w:rPr>
          <w:rFonts w:ascii="Verdana" w:hAnsi="Verdana"/>
        </w:rPr>
      </w:pPr>
    </w:p>
    <w:p w14:paraId="6BB99222" w14:textId="77777777" w:rsidR="001B0363" w:rsidRDefault="001B0363" w:rsidP="00B95712">
      <w:pPr>
        <w:spacing w:after="120" w:line="240" w:lineRule="auto"/>
        <w:ind w:firstLine="709"/>
        <w:jc w:val="both"/>
        <w:rPr>
          <w:rFonts w:ascii="Verdana" w:hAnsi="Verdana"/>
        </w:rPr>
      </w:pPr>
    </w:p>
    <w:p w14:paraId="1F309648" w14:textId="77777777" w:rsidR="001B0363" w:rsidRDefault="001B0363" w:rsidP="00B95712">
      <w:pPr>
        <w:spacing w:after="120" w:line="240" w:lineRule="auto"/>
        <w:ind w:firstLine="709"/>
        <w:jc w:val="both"/>
        <w:rPr>
          <w:rFonts w:ascii="Verdana" w:hAnsi="Verdana"/>
        </w:rPr>
      </w:pPr>
    </w:p>
    <w:p w14:paraId="387AC0DB" w14:textId="77777777" w:rsidR="001B0363" w:rsidRDefault="001B0363" w:rsidP="00B95712">
      <w:pPr>
        <w:spacing w:after="120" w:line="240" w:lineRule="auto"/>
        <w:ind w:firstLine="709"/>
        <w:jc w:val="both"/>
        <w:rPr>
          <w:rFonts w:ascii="Verdana" w:hAnsi="Verdana"/>
        </w:rPr>
      </w:pPr>
    </w:p>
    <w:p w14:paraId="79756263" w14:textId="77777777" w:rsidR="001B0363" w:rsidRDefault="001B0363" w:rsidP="00B95712">
      <w:pPr>
        <w:spacing w:after="120" w:line="240" w:lineRule="auto"/>
        <w:ind w:firstLine="709"/>
        <w:jc w:val="both"/>
        <w:rPr>
          <w:rFonts w:ascii="Verdana" w:hAnsi="Verdana"/>
        </w:rPr>
      </w:pPr>
    </w:p>
    <w:p w14:paraId="3B890728" w14:textId="77777777" w:rsidR="001B0363" w:rsidRDefault="001B0363" w:rsidP="00B95712">
      <w:pPr>
        <w:spacing w:after="120" w:line="240" w:lineRule="auto"/>
        <w:ind w:firstLine="709"/>
        <w:jc w:val="both"/>
        <w:rPr>
          <w:rFonts w:ascii="Verdana" w:hAnsi="Verdana"/>
        </w:rPr>
      </w:pPr>
    </w:p>
    <w:p w14:paraId="5F9C9B7C" w14:textId="77777777" w:rsidR="001B0363" w:rsidRDefault="001B0363" w:rsidP="00B95712">
      <w:pPr>
        <w:spacing w:after="120" w:line="240" w:lineRule="auto"/>
        <w:ind w:firstLine="709"/>
        <w:jc w:val="both"/>
        <w:rPr>
          <w:rFonts w:ascii="Verdana" w:hAnsi="Verdana"/>
        </w:rPr>
      </w:pPr>
    </w:p>
    <w:p w14:paraId="74EDE3A9" w14:textId="77777777" w:rsidR="001B0363" w:rsidRDefault="001B0363" w:rsidP="00B95712">
      <w:pPr>
        <w:spacing w:after="120" w:line="240" w:lineRule="auto"/>
        <w:ind w:firstLine="709"/>
        <w:jc w:val="both"/>
        <w:rPr>
          <w:rFonts w:ascii="Verdana" w:hAnsi="Verdana"/>
        </w:rPr>
      </w:pPr>
    </w:p>
    <w:p w14:paraId="27F8BFDE" w14:textId="77777777" w:rsidR="006C5BB1" w:rsidRDefault="006C5BB1" w:rsidP="00B95712">
      <w:pPr>
        <w:spacing w:after="120" w:line="240" w:lineRule="auto"/>
        <w:ind w:firstLine="709"/>
        <w:jc w:val="both"/>
        <w:rPr>
          <w:rFonts w:ascii="Verdana" w:hAnsi="Verdana"/>
        </w:rPr>
      </w:pPr>
    </w:p>
    <w:p w14:paraId="61B1CD5A"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t>El Estado español y la entropía.</w:t>
      </w:r>
    </w:p>
    <w:p w14:paraId="7D1FEA94" w14:textId="77777777" w:rsidR="00B95712" w:rsidRPr="00B95712" w:rsidRDefault="00B95712" w:rsidP="00B95712">
      <w:pPr>
        <w:spacing w:after="120" w:line="240" w:lineRule="auto"/>
        <w:ind w:firstLine="709"/>
        <w:jc w:val="both"/>
        <w:rPr>
          <w:rFonts w:ascii="Verdana" w:hAnsi="Verdana"/>
          <w:b/>
          <w:bCs/>
        </w:rPr>
      </w:pPr>
    </w:p>
    <w:p w14:paraId="4C773DC1"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Como sabemos, la entropía es esa parte social que no se encuentra incorporada al sistema.</w:t>
      </w:r>
    </w:p>
    <w:p w14:paraId="1588F70C"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Buscar entre la gente parada de larga duración, la gente en precariedad social, las ideológicamente contrarias, no organizadas dentro del Estado español…</w:t>
      </w:r>
    </w:p>
    <w:p w14:paraId="427A4A58" w14:textId="2FEB5CA9"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Hoy esa entropía no supera el 20%. El sistema es estable. Pero hay dos factores susceptibles de debilidad y </w:t>
      </w:r>
      <w:proofErr w:type="spellStart"/>
      <w:r w:rsidR="00B13724">
        <w:rPr>
          <w:rFonts w:ascii="Verdana" w:hAnsi="Verdana"/>
        </w:rPr>
        <w:t>d</w:t>
      </w:r>
      <w:r w:rsidRPr="00B95712">
        <w:rPr>
          <w:rFonts w:ascii="Verdana" w:hAnsi="Verdana"/>
        </w:rPr>
        <w:t>estabilidad</w:t>
      </w:r>
      <w:proofErr w:type="spellEnd"/>
      <w:r w:rsidRPr="00B95712">
        <w:rPr>
          <w:rFonts w:ascii="Verdana" w:hAnsi="Verdana"/>
        </w:rPr>
        <w:t>.</w:t>
      </w:r>
    </w:p>
    <w:p w14:paraId="6882FAA4"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Como sabemos, si los factores se encuentran en el estado fundacional del sistema, en alguna circunstancia imprevista pueden pasar a la inestabilidad y explotar hasta generar el caos.</w:t>
      </w:r>
    </w:p>
    <w:p w14:paraId="612E8C1B" w14:textId="77777777" w:rsidR="001B0363" w:rsidRDefault="001B0363" w:rsidP="00B95712">
      <w:pPr>
        <w:spacing w:after="120" w:line="240" w:lineRule="auto"/>
        <w:ind w:firstLine="709"/>
        <w:jc w:val="both"/>
        <w:rPr>
          <w:rFonts w:ascii="Verdana" w:hAnsi="Verdana"/>
        </w:rPr>
      </w:pPr>
    </w:p>
    <w:p w14:paraId="15565F21" w14:textId="77777777" w:rsidR="001B0363" w:rsidRDefault="001B0363" w:rsidP="00B95712">
      <w:pPr>
        <w:spacing w:after="120" w:line="240" w:lineRule="auto"/>
        <w:ind w:firstLine="709"/>
        <w:jc w:val="both"/>
        <w:rPr>
          <w:rFonts w:ascii="Verdana" w:hAnsi="Verdana"/>
        </w:rPr>
      </w:pPr>
    </w:p>
    <w:p w14:paraId="765D9EDD" w14:textId="77777777" w:rsidR="001B0363" w:rsidRDefault="001B0363" w:rsidP="00B95712">
      <w:pPr>
        <w:spacing w:after="120" w:line="240" w:lineRule="auto"/>
        <w:ind w:firstLine="709"/>
        <w:jc w:val="both"/>
        <w:rPr>
          <w:rFonts w:ascii="Verdana" w:hAnsi="Verdana"/>
        </w:rPr>
      </w:pPr>
    </w:p>
    <w:p w14:paraId="519E6BC0" w14:textId="2D8C31C2" w:rsidR="00B95712" w:rsidRPr="00B95712" w:rsidRDefault="001B50E0" w:rsidP="00B95712">
      <w:pPr>
        <w:spacing w:after="120" w:line="240" w:lineRule="auto"/>
        <w:ind w:firstLine="709"/>
        <w:jc w:val="both"/>
        <w:rPr>
          <w:rFonts w:ascii="Verdana" w:hAnsi="Verdana"/>
        </w:rPr>
      </w:pPr>
      <w:r>
        <w:rPr>
          <w:rFonts w:ascii="Verdana" w:hAnsi="Verdana"/>
        </w:rPr>
        <w:lastRenderedPageBreak/>
        <w:t>R</w:t>
      </w:r>
      <w:r w:rsidR="00B95712" w:rsidRPr="00B95712">
        <w:rPr>
          <w:rFonts w:ascii="Verdana" w:hAnsi="Verdana"/>
        </w:rPr>
        <w:t xml:space="preserve">epasamos los factores estables </w:t>
      </w:r>
    </w:p>
    <w:tbl>
      <w:tblPr>
        <w:tblStyle w:val="Tablaconcuadrcula"/>
        <w:tblW w:w="0" w:type="auto"/>
        <w:tblLook w:val="04A0" w:firstRow="1" w:lastRow="0" w:firstColumn="1" w:lastColumn="0" w:noHBand="0" w:noVBand="1"/>
      </w:tblPr>
      <w:tblGrid>
        <w:gridCol w:w="2444"/>
        <w:gridCol w:w="1911"/>
      </w:tblGrid>
      <w:tr w:rsidR="00B95712" w:rsidRPr="00B95712" w14:paraId="1886071F"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459896CA" w14:textId="77777777" w:rsidR="00B95712" w:rsidRPr="00B95712" w:rsidRDefault="00B95712" w:rsidP="00B95712">
            <w:pPr>
              <w:spacing w:after="120"/>
              <w:ind w:firstLine="709"/>
              <w:jc w:val="both"/>
              <w:rPr>
                <w:rFonts w:ascii="Verdana" w:hAnsi="Verdana"/>
              </w:rPr>
            </w:pPr>
            <w:r w:rsidRPr="00B95712">
              <w:rPr>
                <w:rFonts w:ascii="Verdana" w:hAnsi="Verdana"/>
                <w:b/>
                <w:bCs/>
              </w:rPr>
              <w:t>Área productiva</w:t>
            </w:r>
          </w:p>
        </w:tc>
        <w:tc>
          <w:tcPr>
            <w:tcW w:w="0" w:type="auto"/>
            <w:tcBorders>
              <w:top w:val="single" w:sz="4" w:space="0" w:color="auto"/>
              <w:left w:val="single" w:sz="4" w:space="0" w:color="auto"/>
              <w:bottom w:val="single" w:sz="4" w:space="0" w:color="auto"/>
              <w:right w:val="single" w:sz="4" w:space="0" w:color="auto"/>
            </w:tcBorders>
            <w:hideMark/>
          </w:tcPr>
          <w:p w14:paraId="09DDAEC2" w14:textId="77777777" w:rsidR="00B95712" w:rsidRPr="00B95712" w:rsidRDefault="00B95712" w:rsidP="00B95712">
            <w:pPr>
              <w:spacing w:after="120"/>
              <w:ind w:firstLine="709"/>
              <w:jc w:val="both"/>
              <w:rPr>
                <w:rFonts w:ascii="Verdana" w:hAnsi="Verdana"/>
                <w:b/>
                <w:bCs/>
              </w:rPr>
            </w:pPr>
            <w:r w:rsidRPr="00B95712">
              <w:rPr>
                <w:rFonts w:ascii="Verdana" w:hAnsi="Verdana"/>
                <w:b/>
                <w:bCs/>
              </w:rPr>
              <w:t>Estable</w:t>
            </w:r>
          </w:p>
        </w:tc>
      </w:tr>
      <w:tr w:rsidR="00B95712" w:rsidRPr="00B95712" w14:paraId="03287595"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68CBDE0A"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cohesión psicosocial</w:t>
            </w:r>
          </w:p>
        </w:tc>
        <w:tc>
          <w:tcPr>
            <w:tcW w:w="0" w:type="auto"/>
            <w:tcBorders>
              <w:top w:val="single" w:sz="4" w:space="0" w:color="auto"/>
              <w:left w:val="single" w:sz="4" w:space="0" w:color="auto"/>
              <w:bottom w:val="single" w:sz="4" w:space="0" w:color="auto"/>
              <w:right w:val="single" w:sz="4" w:space="0" w:color="auto"/>
            </w:tcBorders>
            <w:hideMark/>
          </w:tcPr>
          <w:p w14:paraId="70122528" w14:textId="77777777" w:rsidR="00B95712" w:rsidRPr="00B95712" w:rsidRDefault="00B95712" w:rsidP="00B95712">
            <w:pPr>
              <w:spacing w:after="120"/>
              <w:ind w:firstLine="709"/>
              <w:jc w:val="both"/>
              <w:rPr>
                <w:rFonts w:ascii="Verdana" w:hAnsi="Verdana"/>
                <w:b/>
                <w:bCs/>
              </w:rPr>
            </w:pPr>
            <w:r w:rsidRPr="00B95712">
              <w:rPr>
                <w:rFonts w:ascii="Verdana" w:hAnsi="Verdana"/>
                <w:b/>
                <w:bCs/>
              </w:rPr>
              <w:t>Estable</w:t>
            </w:r>
          </w:p>
        </w:tc>
      </w:tr>
      <w:tr w:rsidR="00B95712" w:rsidRPr="00B95712" w14:paraId="54BD3AFB"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423386F5"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normas y reglas de organización de la sociedad</w:t>
            </w:r>
          </w:p>
        </w:tc>
        <w:tc>
          <w:tcPr>
            <w:tcW w:w="0" w:type="auto"/>
            <w:tcBorders>
              <w:top w:val="single" w:sz="4" w:space="0" w:color="auto"/>
              <w:left w:val="single" w:sz="4" w:space="0" w:color="auto"/>
              <w:bottom w:val="single" w:sz="4" w:space="0" w:color="auto"/>
              <w:right w:val="single" w:sz="4" w:space="0" w:color="auto"/>
            </w:tcBorders>
            <w:hideMark/>
          </w:tcPr>
          <w:p w14:paraId="4DCD36D4" w14:textId="77777777" w:rsidR="00B95712" w:rsidRPr="00B95712" w:rsidRDefault="00B95712" w:rsidP="00B95712">
            <w:pPr>
              <w:spacing w:after="120"/>
              <w:ind w:firstLine="709"/>
              <w:jc w:val="both"/>
              <w:rPr>
                <w:rFonts w:ascii="Verdana" w:hAnsi="Verdana"/>
                <w:b/>
                <w:bCs/>
              </w:rPr>
            </w:pPr>
            <w:r w:rsidRPr="00B95712">
              <w:rPr>
                <w:rFonts w:ascii="Verdana" w:hAnsi="Verdana"/>
                <w:b/>
                <w:bCs/>
              </w:rPr>
              <w:t>Estable</w:t>
            </w:r>
          </w:p>
        </w:tc>
      </w:tr>
      <w:tr w:rsidR="00B95712" w:rsidRPr="00B95712" w14:paraId="6F77AECE"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7A8C9276" w14:textId="77777777" w:rsidR="00B95712" w:rsidRPr="00B95712" w:rsidRDefault="00B95712" w:rsidP="00B95712">
            <w:pPr>
              <w:spacing w:after="120"/>
              <w:ind w:firstLine="709"/>
              <w:jc w:val="both"/>
              <w:rPr>
                <w:rFonts w:ascii="Verdana" w:hAnsi="Verdana"/>
              </w:rPr>
            </w:pPr>
            <w:r w:rsidRPr="00B95712">
              <w:rPr>
                <w:rFonts w:ascii="Verdana" w:hAnsi="Verdana"/>
                <w:b/>
                <w:bCs/>
              </w:rPr>
              <w:t>Área de reglas de comportamiento generales</w:t>
            </w:r>
          </w:p>
        </w:tc>
        <w:tc>
          <w:tcPr>
            <w:tcW w:w="0" w:type="auto"/>
            <w:tcBorders>
              <w:top w:val="single" w:sz="4" w:space="0" w:color="auto"/>
              <w:left w:val="single" w:sz="4" w:space="0" w:color="auto"/>
              <w:bottom w:val="single" w:sz="4" w:space="0" w:color="auto"/>
              <w:right w:val="single" w:sz="4" w:space="0" w:color="auto"/>
            </w:tcBorders>
            <w:hideMark/>
          </w:tcPr>
          <w:p w14:paraId="7DDBAC8E" w14:textId="77777777" w:rsidR="00B95712" w:rsidRPr="00B95712" w:rsidRDefault="00B95712" w:rsidP="00B95712">
            <w:pPr>
              <w:spacing w:after="120"/>
              <w:ind w:firstLine="709"/>
              <w:jc w:val="both"/>
              <w:rPr>
                <w:rFonts w:ascii="Verdana" w:hAnsi="Verdana"/>
                <w:b/>
                <w:bCs/>
              </w:rPr>
            </w:pPr>
            <w:r w:rsidRPr="00B95712">
              <w:rPr>
                <w:rFonts w:ascii="Verdana" w:hAnsi="Verdana"/>
                <w:b/>
                <w:bCs/>
              </w:rPr>
              <w:t>Estable</w:t>
            </w:r>
          </w:p>
        </w:tc>
      </w:tr>
      <w:tr w:rsidR="00B95712" w:rsidRPr="00B95712" w14:paraId="3EC96F88"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5D7A1257" w14:textId="77777777" w:rsidR="00B95712" w:rsidRPr="00B95712" w:rsidRDefault="00B95712" w:rsidP="00B95712">
            <w:pPr>
              <w:spacing w:after="120"/>
              <w:ind w:firstLine="709"/>
              <w:jc w:val="both"/>
              <w:rPr>
                <w:rFonts w:ascii="Verdana" w:hAnsi="Verdana"/>
              </w:rPr>
            </w:pPr>
            <w:r w:rsidRPr="00B95712">
              <w:rPr>
                <w:rFonts w:ascii="Verdana" w:hAnsi="Verdana"/>
                <w:b/>
                <w:bCs/>
              </w:rPr>
              <w:t>Instancia demográfica</w:t>
            </w:r>
          </w:p>
        </w:tc>
        <w:tc>
          <w:tcPr>
            <w:tcW w:w="0" w:type="auto"/>
            <w:tcBorders>
              <w:top w:val="single" w:sz="4" w:space="0" w:color="auto"/>
              <w:left w:val="single" w:sz="4" w:space="0" w:color="auto"/>
              <w:bottom w:val="single" w:sz="4" w:space="0" w:color="auto"/>
              <w:right w:val="single" w:sz="4" w:space="0" w:color="auto"/>
            </w:tcBorders>
            <w:hideMark/>
          </w:tcPr>
          <w:p w14:paraId="2F1E7709" w14:textId="77777777" w:rsidR="00B95712" w:rsidRPr="00B95712" w:rsidRDefault="00B95712" w:rsidP="00CE383D">
            <w:pPr>
              <w:spacing w:after="120"/>
              <w:jc w:val="both"/>
              <w:rPr>
                <w:rFonts w:ascii="Verdana" w:hAnsi="Verdana"/>
                <w:b/>
                <w:bCs/>
              </w:rPr>
            </w:pPr>
            <w:r w:rsidRPr="00B95712">
              <w:rPr>
                <w:rFonts w:ascii="Verdana" w:hAnsi="Verdana"/>
                <w:b/>
                <w:bCs/>
              </w:rPr>
              <w:t>Inestable</w:t>
            </w:r>
          </w:p>
        </w:tc>
      </w:tr>
      <w:tr w:rsidR="00B95712" w:rsidRPr="00B95712" w14:paraId="3DE03600" w14:textId="77777777" w:rsidTr="003F605B">
        <w:tc>
          <w:tcPr>
            <w:tcW w:w="0" w:type="auto"/>
            <w:tcBorders>
              <w:top w:val="single" w:sz="4" w:space="0" w:color="auto"/>
              <w:left w:val="single" w:sz="4" w:space="0" w:color="auto"/>
              <w:bottom w:val="single" w:sz="4" w:space="0" w:color="auto"/>
              <w:right w:val="single" w:sz="4" w:space="0" w:color="auto"/>
            </w:tcBorders>
            <w:hideMark/>
          </w:tcPr>
          <w:p w14:paraId="50C89763" w14:textId="77777777" w:rsidR="00B95712" w:rsidRPr="00B95712" w:rsidRDefault="00B95712" w:rsidP="00B95712">
            <w:pPr>
              <w:spacing w:after="120"/>
              <w:ind w:firstLine="709"/>
              <w:jc w:val="both"/>
              <w:rPr>
                <w:rFonts w:ascii="Verdana" w:hAnsi="Verdana"/>
              </w:rPr>
            </w:pPr>
            <w:r w:rsidRPr="00B95712">
              <w:rPr>
                <w:rFonts w:ascii="Verdana" w:hAnsi="Verdana"/>
                <w:b/>
                <w:bCs/>
              </w:rPr>
              <w:t>Área ecológica</w:t>
            </w:r>
          </w:p>
        </w:tc>
        <w:tc>
          <w:tcPr>
            <w:tcW w:w="0" w:type="auto"/>
            <w:tcBorders>
              <w:top w:val="single" w:sz="4" w:space="0" w:color="auto"/>
              <w:left w:val="single" w:sz="4" w:space="0" w:color="auto"/>
              <w:bottom w:val="single" w:sz="4" w:space="0" w:color="auto"/>
              <w:right w:val="single" w:sz="4" w:space="0" w:color="auto"/>
            </w:tcBorders>
            <w:hideMark/>
          </w:tcPr>
          <w:p w14:paraId="3A6488C8" w14:textId="77777777" w:rsidR="00B95712" w:rsidRPr="00B95712" w:rsidRDefault="00B95712" w:rsidP="00CE383D">
            <w:pPr>
              <w:spacing w:after="120"/>
              <w:jc w:val="both"/>
              <w:rPr>
                <w:rFonts w:ascii="Verdana" w:hAnsi="Verdana"/>
                <w:b/>
                <w:bCs/>
              </w:rPr>
            </w:pPr>
            <w:r w:rsidRPr="00B95712">
              <w:rPr>
                <w:rFonts w:ascii="Verdana" w:hAnsi="Verdana"/>
                <w:b/>
                <w:bCs/>
              </w:rPr>
              <w:t>Inestable</w:t>
            </w:r>
          </w:p>
        </w:tc>
      </w:tr>
    </w:tbl>
    <w:p w14:paraId="4092D725" w14:textId="77777777" w:rsidR="001B0363" w:rsidRDefault="001B0363" w:rsidP="00B95712">
      <w:pPr>
        <w:spacing w:after="120" w:line="240" w:lineRule="auto"/>
        <w:ind w:firstLine="709"/>
        <w:jc w:val="both"/>
        <w:rPr>
          <w:rFonts w:ascii="Verdana" w:hAnsi="Verdana"/>
        </w:rPr>
      </w:pPr>
    </w:p>
    <w:p w14:paraId="2D85ACED" w14:textId="77777777" w:rsidR="001B0363" w:rsidRDefault="001B0363" w:rsidP="00B95712">
      <w:pPr>
        <w:spacing w:after="120" w:line="240" w:lineRule="auto"/>
        <w:ind w:firstLine="709"/>
        <w:jc w:val="both"/>
        <w:rPr>
          <w:rFonts w:ascii="Verdana" w:hAnsi="Verdana"/>
        </w:rPr>
      </w:pPr>
    </w:p>
    <w:p w14:paraId="1E0BCBEB" w14:textId="5C546A7A" w:rsidR="00B95712" w:rsidRPr="00B95712" w:rsidRDefault="00B95712" w:rsidP="00B95712">
      <w:pPr>
        <w:spacing w:after="120" w:line="240" w:lineRule="auto"/>
        <w:ind w:firstLine="709"/>
        <w:jc w:val="both"/>
        <w:rPr>
          <w:rFonts w:ascii="Verdana" w:hAnsi="Verdana"/>
        </w:rPr>
      </w:pPr>
      <w:r w:rsidRPr="00B95712">
        <w:rPr>
          <w:rFonts w:ascii="Verdana" w:hAnsi="Verdana"/>
        </w:rPr>
        <w:t>La instancia demográfica se encuentra inestable por el efecto de la emigración.</w:t>
      </w:r>
    </w:p>
    <w:p w14:paraId="459AAF3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El área ecológica es inestable debido al cambio climático.</w:t>
      </w:r>
    </w:p>
    <w:p w14:paraId="5A41B231"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lastRenderedPageBreak/>
        <w:t>Pero esta inestabilidad produce una entropía que es negativizada por el sistema. No se contagia a las otras áreas; por tanto, es asumible sin que llegue a provocar un caos generalizado en el Estado.</w:t>
      </w:r>
    </w:p>
    <w:p w14:paraId="255DE562"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Ya se ha visto con la dana en València. Los desastres naturales provocan caos en el entorno zonal. Incendios, inundaciones y otros desastres se quedan dónde están.</w:t>
      </w:r>
    </w:p>
    <w:p w14:paraId="1E35A371"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La instancia demográfica y la emigración son, no obstante, un factor inestable capaz de causar gran entropía y llegar al caos, como se ha visto en los sucesos de Torre-Pacheco.</w:t>
      </w:r>
    </w:p>
    <w:p w14:paraId="0ACBDA6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Pero para la gente que contraría al Estado este factor podría actuar en contra nuestra y a favor del autoritarismo y de un sistema dictatorial.</w:t>
      </w:r>
    </w:p>
    <w:p w14:paraId="4987602A"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t>Factores de inicio del sistema capaces de romper y provocar el caos.</w:t>
      </w:r>
    </w:p>
    <w:p w14:paraId="6980F98E" w14:textId="77777777" w:rsidR="00B95712" w:rsidRPr="00B95712" w:rsidRDefault="00B95712" w:rsidP="00B95712">
      <w:pPr>
        <w:spacing w:after="120" w:line="240" w:lineRule="auto"/>
        <w:ind w:firstLine="709"/>
        <w:jc w:val="both"/>
        <w:rPr>
          <w:rFonts w:ascii="Verdana" w:hAnsi="Verdana"/>
        </w:rPr>
      </w:pPr>
    </w:p>
    <w:p w14:paraId="5FF06025" w14:textId="77777777" w:rsidR="0014324E" w:rsidRDefault="0014324E" w:rsidP="00B95712">
      <w:pPr>
        <w:spacing w:after="120" w:line="240" w:lineRule="auto"/>
        <w:ind w:firstLine="709"/>
        <w:jc w:val="both"/>
        <w:rPr>
          <w:rFonts w:ascii="Verdana" w:hAnsi="Verdana"/>
        </w:rPr>
      </w:pPr>
    </w:p>
    <w:p w14:paraId="567E0571" w14:textId="77777777" w:rsidR="006C5BB1" w:rsidRDefault="006C5BB1" w:rsidP="00B95712">
      <w:pPr>
        <w:spacing w:after="120" w:line="240" w:lineRule="auto"/>
        <w:ind w:firstLine="709"/>
        <w:jc w:val="both"/>
        <w:rPr>
          <w:rFonts w:ascii="Verdana" w:hAnsi="Verdana"/>
        </w:rPr>
      </w:pPr>
    </w:p>
    <w:p w14:paraId="10059DFA" w14:textId="77777777" w:rsidR="006C5BB1" w:rsidRPr="00B95712" w:rsidRDefault="006C5BB1" w:rsidP="00B95712">
      <w:pPr>
        <w:spacing w:after="120" w:line="240" w:lineRule="auto"/>
        <w:ind w:firstLine="709"/>
        <w:jc w:val="both"/>
        <w:rPr>
          <w:rFonts w:ascii="Verdana" w:hAnsi="Verdana"/>
        </w:rPr>
      </w:pPr>
    </w:p>
    <w:p w14:paraId="13F2B5AC"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t>La Jefatura del Estado.</w:t>
      </w:r>
    </w:p>
    <w:p w14:paraId="61304F57" w14:textId="77777777" w:rsidR="00B95712" w:rsidRPr="00B95712" w:rsidRDefault="00B95712" w:rsidP="00B95712">
      <w:pPr>
        <w:spacing w:after="120" w:line="240" w:lineRule="auto"/>
        <w:ind w:firstLine="709"/>
        <w:jc w:val="both"/>
        <w:rPr>
          <w:rFonts w:ascii="Verdana" w:hAnsi="Verdana"/>
        </w:rPr>
      </w:pPr>
    </w:p>
    <w:p w14:paraId="15609DD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El dictador genocida Franco nombra sucesor en la Jefatura del Estado a Juan Carlos de Borbón como rey de España.</w:t>
      </w:r>
    </w:p>
    <w:p w14:paraId="3694F849"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El periodo de transición se muestra violento y se crea suficiente entropía para generar el caos y acabar con el Estado. Pero la retroalimentación del sistema inyecta la suficiente entropía negativa para reducirla a niveles de estabilidad. </w:t>
      </w:r>
    </w:p>
    <w:p w14:paraId="0C05C990"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La retroalimentación es algo cotidiano en un sistema estable y mantiene su estabilidad. Es orden ante el desorden.</w:t>
      </w:r>
    </w:p>
    <w:p w14:paraId="55123FE6" w14:textId="77777777" w:rsidR="00B95712" w:rsidRPr="00B95712" w:rsidRDefault="00B95712" w:rsidP="00B95712">
      <w:pPr>
        <w:spacing w:after="120" w:line="240" w:lineRule="auto"/>
        <w:ind w:firstLine="709"/>
        <w:jc w:val="both"/>
        <w:rPr>
          <w:rFonts w:ascii="Verdana" w:hAnsi="Verdana"/>
        </w:rPr>
      </w:pPr>
    </w:p>
    <w:p w14:paraId="04018D8F" w14:textId="77777777" w:rsidR="00B95712" w:rsidRPr="00B95712" w:rsidRDefault="00B95712" w:rsidP="00A77498">
      <w:pPr>
        <w:spacing w:after="120" w:line="240" w:lineRule="auto"/>
        <w:jc w:val="both"/>
        <w:rPr>
          <w:rFonts w:ascii="Verdana" w:hAnsi="Verdana"/>
        </w:rPr>
      </w:pP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6"/>
        <w:gridCol w:w="6"/>
        <w:gridCol w:w="6"/>
      </w:tblGrid>
      <w:tr w:rsidR="001B0363" w:rsidRPr="00B95712" w14:paraId="054522A5" w14:textId="77777777" w:rsidTr="001B0363">
        <w:trPr>
          <w:trHeight w:val="825"/>
          <w:tblCellSpacing w:w="0" w:type="dxa"/>
        </w:trPr>
        <w:tc>
          <w:tcPr>
            <w:tcW w:w="0" w:type="auto"/>
            <w:vAlign w:val="center"/>
            <w:hideMark/>
          </w:tcPr>
          <w:p w14:paraId="1C691815" w14:textId="77777777" w:rsidR="001B0363" w:rsidRPr="00B95712" w:rsidRDefault="001B0363" w:rsidP="001B0363">
            <w:pPr>
              <w:rPr>
                <w:rFonts w:ascii="Verdana" w:hAnsi="Verdana"/>
              </w:rPr>
            </w:pPr>
          </w:p>
        </w:tc>
        <w:tc>
          <w:tcPr>
            <w:tcW w:w="0" w:type="auto"/>
            <w:vMerge w:val="restart"/>
          </w:tcPr>
          <w:p w14:paraId="06CD8EB6" w14:textId="77777777" w:rsidR="001B0363" w:rsidRPr="00B95712" w:rsidRDefault="001B0363" w:rsidP="00B95712">
            <w:pPr>
              <w:spacing w:after="120" w:line="240" w:lineRule="auto"/>
              <w:ind w:firstLine="709"/>
              <w:jc w:val="both"/>
              <w:rPr>
                <w:rFonts w:ascii="Verdana" w:hAnsi="Verdana"/>
              </w:rPr>
            </w:pPr>
          </w:p>
        </w:tc>
        <w:tc>
          <w:tcPr>
            <w:tcW w:w="0" w:type="auto"/>
            <w:vAlign w:val="center"/>
          </w:tcPr>
          <w:p w14:paraId="16E88E9F" w14:textId="77777777" w:rsidR="001B0363" w:rsidRPr="00B95712" w:rsidRDefault="001B0363" w:rsidP="00B95712">
            <w:pPr>
              <w:spacing w:after="120" w:line="240" w:lineRule="auto"/>
              <w:ind w:firstLine="709"/>
              <w:jc w:val="both"/>
              <w:rPr>
                <w:rFonts w:ascii="Verdana" w:hAnsi="Verdana"/>
              </w:rPr>
            </w:pPr>
          </w:p>
        </w:tc>
      </w:tr>
      <w:tr w:rsidR="001B0363" w:rsidRPr="00B95712" w14:paraId="538814E0" w14:textId="77777777" w:rsidTr="001B0363">
        <w:trPr>
          <w:trHeight w:val="1020"/>
          <w:tblCellSpacing w:w="0" w:type="dxa"/>
        </w:trPr>
        <w:tc>
          <w:tcPr>
            <w:tcW w:w="0" w:type="auto"/>
            <w:vAlign w:val="center"/>
            <w:hideMark/>
          </w:tcPr>
          <w:p w14:paraId="484EB6EF" w14:textId="77777777" w:rsidR="001B0363" w:rsidRPr="00B95712" w:rsidRDefault="001B0363" w:rsidP="00B95712">
            <w:pPr>
              <w:spacing w:after="120" w:line="240" w:lineRule="auto"/>
              <w:ind w:firstLine="709"/>
              <w:jc w:val="both"/>
              <w:rPr>
                <w:rFonts w:ascii="Verdana" w:hAnsi="Verdana"/>
              </w:rPr>
            </w:pPr>
          </w:p>
        </w:tc>
        <w:tc>
          <w:tcPr>
            <w:tcW w:w="0" w:type="auto"/>
            <w:vMerge/>
            <w:vAlign w:val="center"/>
          </w:tcPr>
          <w:p w14:paraId="0ECCC1FF" w14:textId="77777777" w:rsidR="001B0363" w:rsidRPr="00B95712" w:rsidRDefault="001B0363" w:rsidP="00B95712">
            <w:pPr>
              <w:spacing w:after="120" w:line="240" w:lineRule="auto"/>
              <w:ind w:firstLine="709"/>
              <w:jc w:val="both"/>
              <w:rPr>
                <w:rFonts w:ascii="Verdana" w:hAnsi="Verdana"/>
              </w:rPr>
            </w:pPr>
          </w:p>
        </w:tc>
        <w:tc>
          <w:tcPr>
            <w:tcW w:w="0" w:type="auto"/>
            <w:vAlign w:val="center"/>
          </w:tcPr>
          <w:p w14:paraId="603B1EF0" w14:textId="77777777" w:rsidR="001B0363" w:rsidRPr="00B95712" w:rsidRDefault="001B0363" w:rsidP="00B95712">
            <w:pPr>
              <w:spacing w:after="120" w:line="240" w:lineRule="auto"/>
              <w:ind w:firstLine="709"/>
              <w:jc w:val="both"/>
              <w:rPr>
                <w:rFonts w:ascii="Verdana" w:hAnsi="Verdana"/>
              </w:rPr>
            </w:pPr>
          </w:p>
        </w:tc>
      </w:tr>
    </w:tbl>
    <w:p w14:paraId="68419BF3" w14:textId="77777777" w:rsidR="00B95712" w:rsidRPr="00B95712" w:rsidRDefault="00B95712" w:rsidP="00B95712">
      <w:pPr>
        <w:spacing w:after="120" w:line="240" w:lineRule="auto"/>
        <w:ind w:firstLine="709"/>
        <w:jc w:val="both"/>
        <w:rPr>
          <w:rFonts w:ascii="Verdana" w:hAnsi="Verdana"/>
        </w:rPr>
      </w:pPr>
    </w:p>
    <w:p w14:paraId="414A9AA8"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La entropía generada en la transición disminuye y el sistema vuelve al orden estable. </w:t>
      </w:r>
    </w:p>
    <w:p w14:paraId="661C07EE"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Legalización de partidos y organizaciones, elecciones y la promulgación de la amnistía frenan el incremento de la entropía y el sistema se vuelve estable. </w:t>
      </w:r>
    </w:p>
    <w:p w14:paraId="5C691AB0" w14:textId="77777777" w:rsidR="00B95712" w:rsidRPr="00B95712" w:rsidRDefault="00B95712" w:rsidP="00B95712">
      <w:pPr>
        <w:spacing w:after="120" w:line="240" w:lineRule="auto"/>
        <w:ind w:firstLine="709"/>
        <w:jc w:val="both"/>
        <w:rPr>
          <w:rFonts w:ascii="Verdana" w:hAnsi="Verdana"/>
        </w:rPr>
      </w:pPr>
    </w:p>
    <w:p w14:paraId="59DF48B6"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Sin embargo, la Jefatura del Estado es un factor de debilidad del sistema. El rey Juan Carlos se revela un estafador corrupto y abandona. </w:t>
      </w:r>
    </w:p>
    <w:p w14:paraId="65F54EEC"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Su hijo nace lastrado y, a pesar de la continua retroalimentación, tanto él como su hija, la posible reina, es un factor de inicio debilitado.</w:t>
      </w:r>
    </w:p>
    <w:p w14:paraId="0EE1A7A7"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Este es un factor de inicio que puede considerarse de riesgo para la inestabilidad del sistema en el área de la cohesión psicosocial.</w:t>
      </w:r>
    </w:p>
    <w:p w14:paraId="01E96513" w14:textId="77777777" w:rsidR="00B95712" w:rsidRPr="00B95712" w:rsidRDefault="00B95712" w:rsidP="00B95712">
      <w:pPr>
        <w:spacing w:after="120" w:line="240" w:lineRule="auto"/>
        <w:ind w:firstLine="709"/>
        <w:jc w:val="both"/>
        <w:rPr>
          <w:rFonts w:ascii="Verdana" w:hAnsi="Verdana"/>
        </w:rPr>
      </w:pPr>
    </w:p>
    <w:p w14:paraId="71D72E3D"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t>El turismo.</w:t>
      </w:r>
    </w:p>
    <w:p w14:paraId="6715DE09" w14:textId="77777777" w:rsidR="00B95712" w:rsidRPr="00B95712" w:rsidRDefault="00B95712" w:rsidP="00B95712">
      <w:pPr>
        <w:spacing w:after="120" w:line="240" w:lineRule="auto"/>
        <w:ind w:firstLine="709"/>
        <w:jc w:val="both"/>
        <w:rPr>
          <w:rFonts w:ascii="Verdana" w:hAnsi="Verdana"/>
        </w:rPr>
      </w:pPr>
    </w:p>
    <w:p w14:paraId="4CF3E433"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lastRenderedPageBreak/>
        <w:t>El turismo es el gran protagonista en el área productiva.</w:t>
      </w:r>
    </w:p>
    <w:p w14:paraId="438645B4"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Una gran parte del PIB, más de lo que dicen, proviene de los servicios del turismo y la fabricación de productos para él. Textil, automóviles, mobiliario, sanitarios, sanidad, seguros, seguridad…</w:t>
      </w:r>
    </w:p>
    <w:p w14:paraId="112CE7AE" w14:textId="2AF15DD5" w:rsidR="00B95712" w:rsidRPr="00B95712" w:rsidRDefault="00B95712" w:rsidP="00B95712">
      <w:pPr>
        <w:spacing w:after="120" w:line="240" w:lineRule="auto"/>
        <w:ind w:firstLine="709"/>
        <w:jc w:val="both"/>
        <w:rPr>
          <w:rFonts w:ascii="Verdana" w:hAnsi="Verdana"/>
        </w:rPr>
      </w:pPr>
      <w:r w:rsidRPr="00B95712">
        <w:rPr>
          <w:rFonts w:ascii="Verdana" w:hAnsi="Verdana"/>
        </w:rPr>
        <w:t xml:space="preserve">Ya, este mismo año, se analiza un estancamiento en los beneficios del sector motivado por la crisis del sistema central, tal como Francia, Alemania e Inglaterra, que son los estados con más aporte </w:t>
      </w:r>
      <w:r w:rsidR="00057AF1">
        <w:rPr>
          <w:rFonts w:ascii="Verdana" w:hAnsi="Verdana"/>
        </w:rPr>
        <w:t>al</w:t>
      </w:r>
      <w:r w:rsidRPr="00B95712">
        <w:rPr>
          <w:rFonts w:ascii="Verdana" w:hAnsi="Verdana"/>
        </w:rPr>
        <w:t xml:space="preserve"> turismo.</w:t>
      </w:r>
    </w:p>
    <w:p w14:paraId="02C0B729"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El caos en alguno de estos provocaría un inminente caos en el Estado español.</w:t>
      </w:r>
    </w:p>
    <w:p w14:paraId="363F552B"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Cualquier aumento de la crisis en el sistema central se vería multiplicado en los sistemas periféricos o intermediarios.</w:t>
      </w:r>
    </w:p>
    <w:p w14:paraId="36B33215"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El área productiva se encontraría dañada y sin posibilidad de retroalimentación.</w:t>
      </w:r>
    </w:p>
    <w:p w14:paraId="139529D8"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La entropía aumentaría. No podemos saber si se convertiría en caos.</w:t>
      </w:r>
    </w:p>
    <w:p w14:paraId="5C73119E" w14:textId="77777777" w:rsidR="00B95712" w:rsidRDefault="00B95712" w:rsidP="00B95712">
      <w:pPr>
        <w:spacing w:after="120" w:line="240" w:lineRule="auto"/>
        <w:ind w:firstLine="709"/>
        <w:jc w:val="both"/>
        <w:rPr>
          <w:rFonts w:ascii="Verdana" w:hAnsi="Verdana"/>
        </w:rPr>
      </w:pPr>
    </w:p>
    <w:p w14:paraId="4577C58C"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lastRenderedPageBreak/>
        <w:t>La organización del desorden para su aumento.</w:t>
      </w:r>
    </w:p>
    <w:p w14:paraId="1EE25BF6" w14:textId="77777777" w:rsidR="00B95712" w:rsidRPr="00B95712" w:rsidRDefault="00B95712" w:rsidP="00B95712">
      <w:pPr>
        <w:spacing w:after="120" w:line="240" w:lineRule="auto"/>
        <w:ind w:firstLine="709"/>
        <w:jc w:val="both"/>
        <w:rPr>
          <w:rFonts w:ascii="Verdana" w:hAnsi="Verdana"/>
        </w:rPr>
      </w:pPr>
    </w:p>
    <w:p w14:paraId="6CEEA682"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Organización, ninguna. En el sentido más clásico de la organización. Esta significa “orden”.</w:t>
      </w:r>
    </w:p>
    <w:p w14:paraId="1A76C7A2"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Aumentar el desorden es.</w:t>
      </w:r>
    </w:p>
    <w:p w14:paraId="59D555CF"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Funcionar para ello en grupos de afinidad pequeños, intemporales y no espaciales.</w:t>
      </w:r>
    </w:p>
    <w:p w14:paraId="6849DCBC"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No existen con carácter permanente y no tienen un lugar para la acción.</w:t>
      </w:r>
    </w:p>
    <w:p w14:paraId="74A5FFC5"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Incorporar al grupo a gente con preparación en el trabajo científico o de las letras.</w:t>
      </w:r>
    </w:p>
    <w:p w14:paraId="1F5222DA" w14:textId="7E940024" w:rsidR="00B95712" w:rsidRPr="00B95712" w:rsidRDefault="00B95712" w:rsidP="00B95712">
      <w:pPr>
        <w:spacing w:after="120" w:line="240" w:lineRule="auto"/>
        <w:ind w:firstLine="709"/>
        <w:jc w:val="both"/>
        <w:rPr>
          <w:rFonts w:ascii="Verdana" w:hAnsi="Verdana"/>
        </w:rPr>
      </w:pPr>
      <w:r w:rsidRPr="00B95712">
        <w:rPr>
          <w:rFonts w:ascii="Verdana" w:hAnsi="Verdana"/>
        </w:rPr>
        <w:t>No organización, no sociedad, no federación, no partido, no sindicato.</w:t>
      </w:r>
    </w:p>
    <w:p w14:paraId="2D0FC975"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Nada que pueda permitir la retroalimentación del sistema. Por su incorporación, si su carácter es disminuido por factores de manipulación cultural y organizativa.</w:t>
      </w:r>
    </w:p>
    <w:p w14:paraId="51B05330" w14:textId="77777777" w:rsidR="00B95712" w:rsidRPr="00B95712" w:rsidRDefault="00B95712" w:rsidP="00B95712">
      <w:pPr>
        <w:spacing w:after="120" w:line="240" w:lineRule="auto"/>
        <w:ind w:firstLine="709"/>
        <w:jc w:val="both"/>
        <w:rPr>
          <w:rFonts w:ascii="Verdana" w:hAnsi="Verdana"/>
          <w:b/>
          <w:bCs/>
        </w:rPr>
      </w:pPr>
    </w:p>
    <w:p w14:paraId="74742F6D"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lastRenderedPageBreak/>
        <w:t>Acción para el incremento de la entropía.</w:t>
      </w:r>
    </w:p>
    <w:p w14:paraId="15B3B9C7" w14:textId="77777777" w:rsidR="00B95712" w:rsidRPr="00B95712" w:rsidRDefault="00B95712" w:rsidP="00B95712">
      <w:pPr>
        <w:spacing w:after="120" w:line="240" w:lineRule="auto"/>
        <w:ind w:firstLine="709"/>
        <w:jc w:val="both"/>
        <w:rPr>
          <w:rFonts w:ascii="Verdana" w:hAnsi="Verdana"/>
          <w:b/>
          <w:bCs/>
        </w:rPr>
      </w:pPr>
      <w:r w:rsidRPr="00B95712">
        <w:rPr>
          <w:rFonts w:ascii="Verdana" w:hAnsi="Verdana"/>
          <w:b/>
          <w:bCs/>
        </w:rPr>
        <w:t>Boicot y sabotaje.</w:t>
      </w:r>
    </w:p>
    <w:p w14:paraId="0BEBF3A5" w14:textId="51A65F10" w:rsidR="00B95712" w:rsidRPr="00B95712" w:rsidRDefault="00B95712" w:rsidP="00B95712">
      <w:pPr>
        <w:spacing w:after="120" w:line="240" w:lineRule="auto"/>
        <w:ind w:firstLine="709"/>
        <w:jc w:val="both"/>
        <w:rPr>
          <w:rFonts w:ascii="Verdana" w:hAnsi="Verdana"/>
        </w:rPr>
      </w:pPr>
      <w:r w:rsidRPr="00B95712">
        <w:rPr>
          <w:rFonts w:ascii="Verdana" w:hAnsi="Verdana"/>
        </w:rPr>
        <w:t>A las áreas clásicas, como consumo, servicios, transporte…, debemos incorporar los factores de inicio del sistema con carácter más débil.</w:t>
      </w:r>
      <w:r w:rsidR="00A35DED">
        <w:rPr>
          <w:rFonts w:ascii="Verdana" w:hAnsi="Verdana"/>
        </w:rPr>
        <w:t xml:space="preserve"> </w:t>
      </w:r>
      <w:r w:rsidRPr="00B95712">
        <w:rPr>
          <w:rFonts w:ascii="Verdana" w:hAnsi="Verdana"/>
        </w:rPr>
        <w:t>Desordenar el turismo y la jefatura del Estado.</w:t>
      </w:r>
    </w:p>
    <w:p w14:paraId="75EEB64A"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Los medios para ello son intangibles hoy.</w:t>
      </w:r>
    </w:p>
    <w:p w14:paraId="61D41B4F"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Podemos apuntar a la gestión de los bulos. Estos no son propiedad del fascismo. Si contribuyen a la generación de entropía, buenos son.</w:t>
      </w:r>
    </w:p>
    <w:p w14:paraId="21288B3B"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No tenemos religión que nos someta a la verdad mesiánica.</w:t>
      </w:r>
    </w:p>
    <w:p w14:paraId="2B720EA2" w14:textId="77777777" w:rsidR="00B95712" w:rsidRPr="00B95712" w:rsidRDefault="00B95712" w:rsidP="00B95712">
      <w:pPr>
        <w:spacing w:after="120" w:line="240" w:lineRule="auto"/>
        <w:ind w:firstLine="709"/>
        <w:jc w:val="both"/>
        <w:rPr>
          <w:rFonts w:ascii="Verdana" w:hAnsi="Verdana"/>
        </w:rPr>
      </w:pPr>
      <w:r w:rsidRPr="00B95712">
        <w:rPr>
          <w:rFonts w:ascii="Verdana" w:hAnsi="Verdana"/>
        </w:rPr>
        <w:t>De los agrupamientos deben surgir las acciones a llevar a cabo. Sin artículos de fe. Sin seguidismos ni teorías fanáticas.</w:t>
      </w:r>
    </w:p>
    <w:p w14:paraId="38DA68EE" w14:textId="65F0BCA4" w:rsidR="00B95712" w:rsidRPr="00B95712" w:rsidRDefault="00B95712" w:rsidP="00B95712">
      <w:pPr>
        <w:spacing w:after="120" w:line="240" w:lineRule="auto"/>
        <w:ind w:firstLine="709"/>
        <w:jc w:val="both"/>
        <w:rPr>
          <w:rFonts w:ascii="Verdana" w:hAnsi="Verdana"/>
        </w:rPr>
      </w:pPr>
      <w:r w:rsidRPr="00B95712">
        <w:rPr>
          <w:rFonts w:ascii="Verdana" w:hAnsi="Verdana"/>
        </w:rPr>
        <w:t>Cada una a lo suyo. Sin reuniones. Sin asambleas.</w:t>
      </w:r>
      <w:r w:rsidR="00F10D4F">
        <w:rPr>
          <w:rFonts w:ascii="Verdana" w:hAnsi="Verdana"/>
        </w:rPr>
        <w:t xml:space="preserve"> </w:t>
      </w:r>
      <w:r w:rsidRPr="00B95712">
        <w:rPr>
          <w:rFonts w:ascii="Verdana" w:hAnsi="Verdana"/>
        </w:rPr>
        <w:t>Nadie ve a nadie.</w:t>
      </w:r>
    </w:p>
    <w:p w14:paraId="2DF831ED" w14:textId="77777777" w:rsidR="00B95712" w:rsidRDefault="00B95712" w:rsidP="00B95712">
      <w:pPr>
        <w:spacing w:after="120" w:line="240" w:lineRule="auto"/>
        <w:ind w:firstLine="709"/>
        <w:jc w:val="both"/>
        <w:rPr>
          <w:rFonts w:ascii="Verdana" w:hAnsi="Verdana"/>
        </w:rPr>
      </w:pPr>
      <w:r w:rsidRPr="00B95712">
        <w:rPr>
          <w:rFonts w:ascii="Verdana" w:hAnsi="Verdana"/>
        </w:rPr>
        <w:t>Los efectos se verán en el sistema.</w:t>
      </w:r>
    </w:p>
    <w:sectPr w:rsidR="00B95712" w:rsidSect="00A10D71">
      <w:footerReference w:type="default" r:id="rId11"/>
      <w:pgSz w:w="7201" w:h="1151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810A" w14:textId="77777777" w:rsidR="00F721AA" w:rsidRDefault="00F721AA" w:rsidP="00B33458">
      <w:pPr>
        <w:spacing w:after="0" w:line="240" w:lineRule="auto"/>
      </w:pPr>
      <w:r>
        <w:separator/>
      </w:r>
    </w:p>
  </w:endnote>
  <w:endnote w:type="continuationSeparator" w:id="0">
    <w:p w14:paraId="70484524" w14:textId="77777777" w:rsidR="00F721AA" w:rsidRDefault="00F721AA" w:rsidP="00B33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1202648"/>
      <w:docPartObj>
        <w:docPartGallery w:val="Page Numbers (Bottom of Page)"/>
        <w:docPartUnique/>
      </w:docPartObj>
    </w:sdtPr>
    <w:sdtEndPr/>
    <w:sdtContent>
      <w:p w14:paraId="4EA658DD" w14:textId="0735D5A2" w:rsidR="00B33458" w:rsidRDefault="00B33458">
        <w:pPr>
          <w:pStyle w:val="Piedepgina"/>
          <w:jc w:val="center"/>
        </w:pPr>
        <w:r>
          <w:fldChar w:fldCharType="begin"/>
        </w:r>
        <w:r>
          <w:instrText>PAGE   \* MERGEFORMAT</w:instrText>
        </w:r>
        <w:r>
          <w:fldChar w:fldCharType="separate"/>
        </w:r>
        <w:r>
          <w:t>2</w:t>
        </w:r>
        <w:r>
          <w:fldChar w:fldCharType="end"/>
        </w:r>
      </w:p>
    </w:sdtContent>
  </w:sdt>
  <w:p w14:paraId="37A01A74" w14:textId="77777777" w:rsidR="00B33458" w:rsidRDefault="00B334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24E7" w14:textId="77777777" w:rsidR="00F721AA" w:rsidRDefault="00F721AA" w:rsidP="00B33458">
      <w:pPr>
        <w:spacing w:after="0" w:line="240" w:lineRule="auto"/>
      </w:pPr>
      <w:r>
        <w:separator/>
      </w:r>
    </w:p>
  </w:footnote>
  <w:footnote w:type="continuationSeparator" w:id="0">
    <w:p w14:paraId="4603E7DC" w14:textId="77777777" w:rsidR="00F721AA" w:rsidRDefault="00F721AA" w:rsidP="00B33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9A9"/>
    <w:multiLevelType w:val="hybridMultilevel"/>
    <w:tmpl w:val="A8462524"/>
    <w:lvl w:ilvl="0" w:tplc="302EA522">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44436F88"/>
    <w:multiLevelType w:val="hybridMultilevel"/>
    <w:tmpl w:val="34BC8CA8"/>
    <w:lvl w:ilvl="0" w:tplc="1714CCFA">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num w:numId="1" w16cid:durableId="122041921">
    <w:abstractNumId w:val="1"/>
  </w:num>
  <w:num w:numId="2" w16cid:durableId="483007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3F5"/>
    <w:rsid w:val="00003713"/>
    <w:rsid w:val="0000481A"/>
    <w:rsid w:val="00004B1D"/>
    <w:rsid w:val="00005C32"/>
    <w:rsid w:val="00005FD7"/>
    <w:rsid w:val="00016FEA"/>
    <w:rsid w:val="00022076"/>
    <w:rsid w:val="000301BD"/>
    <w:rsid w:val="00030E44"/>
    <w:rsid w:val="000313D9"/>
    <w:rsid w:val="0004121D"/>
    <w:rsid w:val="00042ACC"/>
    <w:rsid w:val="00050D75"/>
    <w:rsid w:val="00051DF1"/>
    <w:rsid w:val="000525AF"/>
    <w:rsid w:val="000564AD"/>
    <w:rsid w:val="00057AF1"/>
    <w:rsid w:val="00065692"/>
    <w:rsid w:val="000812C9"/>
    <w:rsid w:val="00082ECD"/>
    <w:rsid w:val="0009045E"/>
    <w:rsid w:val="000A0070"/>
    <w:rsid w:val="000B698C"/>
    <w:rsid w:val="000C18AE"/>
    <w:rsid w:val="000D1CFE"/>
    <w:rsid w:val="000D3D91"/>
    <w:rsid w:val="000D7202"/>
    <w:rsid w:val="000E26F2"/>
    <w:rsid w:val="000F1A59"/>
    <w:rsid w:val="000F29C6"/>
    <w:rsid w:val="000F2E75"/>
    <w:rsid w:val="000F4B8D"/>
    <w:rsid w:val="00106549"/>
    <w:rsid w:val="00107D23"/>
    <w:rsid w:val="00110A20"/>
    <w:rsid w:val="00121406"/>
    <w:rsid w:val="001304E7"/>
    <w:rsid w:val="00131099"/>
    <w:rsid w:val="0013136B"/>
    <w:rsid w:val="00140A5F"/>
    <w:rsid w:val="001421E5"/>
    <w:rsid w:val="001424D9"/>
    <w:rsid w:val="0014324E"/>
    <w:rsid w:val="00161F4B"/>
    <w:rsid w:val="00162780"/>
    <w:rsid w:val="001739D7"/>
    <w:rsid w:val="001745E5"/>
    <w:rsid w:val="00174794"/>
    <w:rsid w:val="00181E28"/>
    <w:rsid w:val="00196DD7"/>
    <w:rsid w:val="00197B2B"/>
    <w:rsid w:val="001B0363"/>
    <w:rsid w:val="001B0D5F"/>
    <w:rsid w:val="001B278A"/>
    <w:rsid w:val="001B50E0"/>
    <w:rsid w:val="001B5F2C"/>
    <w:rsid w:val="001B7415"/>
    <w:rsid w:val="001C08F8"/>
    <w:rsid w:val="001C44EF"/>
    <w:rsid w:val="001E70CD"/>
    <w:rsid w:val="001E75F2"/>
    <w:rsid w:val="00200DC0"/>
    <w:rsid w:val="002020BC"/>
    <w:rsid w:val="002124BB"/>
    <w:rsid w:val="00213676"/>
    <w:rsid w:val="00220919"/>
    <w:rsid w:val="00222D40"/>
    <w:rsid w:val="00230256"/>
    <w:rsid w:val="00242035"/>
    <w:rsid w:val="00251B08"/>
    <w:rsid w:val="002530B7"/>
    <w:rsid w:val="00264435"/>
    <w:rsid w:val="002669EA"/>
    <w:rsid w:val="002817D5"/>
    <w:rsid w:val="00284950"/>
    <w:rsid w:val="00293C03"/>
    <w:rsid w:val="002A67F5"/>
    <w:rsid w:val="002B085A"/>
    <w:rsid w:val="002B1925"/>
    <w:rsid w:val="002C2CBD"/>
    <w:rsid w:val="002D6104"/>
    <w:rsid w:val="002E026F"/>
    <w:rsid w:val="002F1CC8"/>
    <w:rsid w:val="002F4E4B"/>
    <w:rsid w:val="0030314F"/>
    <w:rsid w:val="00305106"/>
    <w:rsid w:val="00305946"/>
    <w:rsid w:val="00313F13"/>
    <w:rsid w:val="00321DFE"/>
    <w:rsid w:val="00325394"/>
    <w:rsid w:val="00326959"/>
    <w:rsid w:val="0032718B"/>
    <w:rsid w:val="0033161B"/>
    <w:rsid w:val="0033386A"/>
    <w:rsid w:val="00336FF0"/>
    <w:rsid w:val="00347C0B"/>
    <w:rsid w:val="00354E2D"/>
    <w:rsid w:val="00370FF4"/>
    <w:rsid w:val="003754E5"/>
    <w:rsid w:val="00382874"/>
    <w:rsid w:val="00384682"/>
    <w:rsid w:val="003908FC"/>
    <w:rsid w:val="00395340"/>
    <w:rsid w:val="003C0F94"/>
    <w:rsid w:val="003C6826"/>
    <w:rsid w:val="003D05E4"/>
    <w:rsid w:val="003D26A3"/>
    <w:rsid w:val="003D6847"/>
    <w:rsid w:val="003E174A"/>
    <w:rsid w:val="003E3347"/>
    <w:rsid w:val="003E4491"/>
    <w:rsid w:val="003F1175"/>
    <w:rsid w:val="003F605B"/>
    <w:rsid w:val="003F7CF5"/>
    <w:rsid w:val="004065D7"/>
    <w:rsid w:val="00407927"/>
    <w:rsid w:val="00414B09"/>
    <w:rsid w:val="0042538A"/>
    <w:rsid w:val="004302F3"/>
    <w:rsid w:val="00433FCE"/>
    <w:rsid w:val="004650E1"/>
    <w:rsid w:val="0046795E"/>
    <w:rsid w:val="00477184"/>
    <w:rsid w:val="004861E5"/>
    <w:rsid w:val="004913E9"/>
    <w:rsid w:val="004A34CF"/>
    <w:rsid w:val="004B2BA7"/>
    <w:rsid w:val="004C49B7"/>
    <w:rsid w:val="004C5FD9"/>
    <w:rsid w:val="004D3EFE"/>
    <w:rsid w:val="004D3FBD"/>
    <w:rsid w:val="004D4512"/>
    <w:rsid w:val="004D461A"/>
    <w:rsid w:val="004D5BA6"/>
    <w:rsid w:val="004D714D"/>
    <w:rsid w:val="004E1DBC"/>
    <w:rsid w:val="00501181"/>
    <w:rsid w:val="0050541A"/>
    <w:rsid w:val="0050736C"/>
    <w:rsid w:val="00512EA1"/>
    <w:rsid w:val="00514574"/>
    <w:rsid w:val="00522D89"/>
    <w:rsid w:val="005232F9"/>
    <w:rsid w:val="00526C61"/>
    <w:rsid w:val="00527992"/>
    <w:rsid w:val="00527F55"/>
    <w:rsid w:val="00554C6E"/>
    <w:rsid w:val="00575AE6"/>
    <w:rsid w:val="00596FA0"/>
    <w:rsid w:val="00597200"/>
    <w:rsid w:val="005A0CE5"/>
    <w:rsid w:val="005A14C2"/>
    <w:rsid w:val="005A5E7F"/>
    <w:rsid w:val="005C0912"/>
    <w:rsid w:val="005C1542"/>
    <w:rsid w:val="005C7E8F"/>
    <w:rsid w:val="005D02FA"/>
    <w:rsid w:val="005E196D"/>
    <w:rsid w:val="005E2FF3"/>
    <w:rsid w:val="005E6517"/>
    <w:rsid w:val="005E69FC"/>
    <w:rsid w:val="005F35F0"/>
    <w:rsid w:val="005F6691"/>
    <w:rsid w:val="005F6BA1"/>
    <w:rsid w:val="00602903"/>
    <w:rsid w:val="006038EC"/>
    <w:rsid w:val="00610D93"/>
    <w:rsid w:val="00610DC8"/>
    <w:rsid w:val="00610F31"/>
    <w:rsid w:val="00612361"/>
    <w:rsid w:val="00612705"/>
    <w:rsid w:val="0061287D"/>
    <w:rsid w:val="00623D0E"/>
    <w:rsid w:val="00623FFD"/>
    <w:rsid w:val="00625237"/>
    <w:rsid w:val="00626C8C"/>
    <w:rsid w:val="00630215"/>
    <w:rsid w:val="0063192E"/>
    <w:rsid w:val="00634427"/>
    <w:rsid w:val="00650C82"/>
    <w:rsid w:val="006531A9"/>
    <w:rsid w:val="00653CB7"/>
    <w:rsid w:val="006564D9"/>
    <w:rsid w:val="0066093F"/>
    <w:rsid w:val="00663895"/>
    <w:rsid w:val="006647CB"/>
    <w:rsid w:val="00666363"/>
    <w:rsid w:val="00692D7F"/>
    <w:rsid w:val="00694F8F"/>
    <w:rsid w:val="006958A4"/>
    <w:rsid w:val="006A5BCA"/>
    <w:rsid w:val="006C5BB1"/>
    <w:rsid w:val="006E55EC"/>
    <w:rsid w:val="006F07AE"/>
    <w:rsid w:val="006F0F1B"/>
    <w:rsid w:val="00703B4B"/>
    <w:rsid w:val="00707A44"/>
    <w:rsid w:val="00707DD1"/>
    <w:rsid w:val="00712B3A"/>
    <w:rsid w:val="007146A7"/>
    <w:rsid w:val="007171EE"/>
    <w:rsid w:val="007264B6"/>
    <w:rsid w:val="00733C23"/>
    <w:rsid w:val="007363FE"/>
    <w:rsid w:val="0073780C"/>
    <w:rsid w:val="0074127B"/>
    <w:rsid w:val="00744196"/>
    <w:rsid w:val="00744B2C"/>
    <w:rsid w:val="00752DD5"/>
    <w:rsid w:val="0075483F"/>
    <w:rsid w:val="00766DC3"/>
    <w:rsid w:val="00767F13"/>
    <w:rsid w:val="00770C90"/>
    <w:rsid w:val="007716CA"/>
    <w:rsid w:val="007859E3"/>
    <w:rsid w:val="00797BE1"/>
    <w:rsid w:val="007A2CB9"/>
    <w:rsid w:val="007A3CFD"/>
    <w:rsid w:val="007A6A11"/>
    <w:rsid w:val="007B3C55"/>
    <w:rsid w:val="007C1DAD"/>
    <w:rsid w:val="007D043D"/>
    <w:rsid w:val="007E03BF"/>
    <w:rsid w:val="007E0786"/>
    <w:rsid w:val="007E226A"/>
    <w:rsid w:val="007E2D42"/>
    <w:rsid w:val="007E4E58"/>
    <w:rsid w:val="007F15B4"/>
    <w:rsid w:val="007F17B9"/>
    <w:rsid w:val="007F60E7"/>
    <w:rsid w:val="007F6A74"/>
    <w:rsid w:val="00803051"/>
    <w:rsid w:val="008125C9"/>
    <w:rsid w:val="00812811"/>
    <w:rsid w:val="00813308"/>
    <w:rsid w:val="008219AD"/>
    <w:rsid w:val="008225AB"/>
    <w:rsid w:val="008336AE"/>
    <w:rsid w:val="008569F6"/>
    <w:rsid w:val="00873FDC"/>
    <w:rsid w:val="00892544"/>
    <w:rsid w:val="008A2A7F"/>
    <w:rsid w:val="008A436B"/>
    <w:rsid w:val="008B2006"/>
    <w:rsid w:val="008B5755"/>
    <w:rsid w:val="008B605E"/>
    <w:rsid w:val="008B7AC8"/>
    <w:rsid w:val="008B7B74"/>
    <w:rsid w:val="008C0740"/>
    <w:rsid w:val="008D214B"/>
    <w:rsid w:val="008E58FC"/>
    <w:rsid w:val="008E5DD0"/>
    <w:rsid w:val="008E66DF"/>
    <w:rsid w:val="008E6804"/>
    <w:rsid w:val="008E7991"/>
    <w:rsid w:val="009001B4"/>
    <w:rsid w:val="00901B2F"/>
    <w:rsid w:val="0090277D"/>
    <w:rsid w:val="00907278"/>
    <w:rsid w:val="009103CE"/>
    <w:rsid w:val="00914DF2"/>
    <w:rsid w:val="009158D0"/>
    <w:rsid w:val="00931810"/>
    <w:rsid w:val="00940F35"/>
    <w:rsid w:val="009561D5"/>
    <w:rsid w:val="009569CA"/>
    <w:rsid w:val="00956E71"/>
    <w:rsid w:val="00964B47"/>
    <w:rsid w:val="009665E0"/>
    <w:rsid w:val="00974E74"/>
    <w:rsid w:val="00981A90"/>
    <w:rsid w:val="00982F63"/>
    <w:rsid w:val="0099002B"/>
    <w:rsid w:val="009933EB"/>
    <w:rsid w:val="0099464B"/>
    <w:rsid w:val="009A70EF"/>
    <w:rsid w:val="009A7521"/>
    <w:rsid w:val="009B714E"/>
    <w:rsid w:val="009C043E"/>
    <w:rsid w:val="009C7653"/>
    <w:rsid w:val="009E3367"/>
    <w:rsid w:val="009F55A3"/>
    <w:rsid w:val="00A10D71"/>
    <w:rsid w:val="00A25C8F"/>
    <w:rsid w:val="00A27DC4"/>
    <w:rsid w:val="00A3368F"/>
    <w:rsid w:val="00A34D79"/>
    <w:rsid w:val="00A35DED"/>
    <w:rsid w:val="00A35FE1"/>
    <w:rsid w:val="00A4290F"/>
    <w:rsid w:val="00A43F1D"/>
    <w:rsid w:val="00A60A88"/>
    <w:rsid w:val="00A619B0"/>
    <w:rsid w:val="00A7134F"/>
    <w:rsid w:val="00A77498"/>
    <w:rsid w:val="00A8104E"/>
    <w:rsid w:val="00A822BA"/>
    <w:rsid w:val="00A84D88"/>
    <w:rsid w:val="00A937C6"/>
    <w:rsid w:val="00A968CF"/>
    <w:rsid w:val="00AA1318"/>
    <w:rsid w:val="00AA3C0E"/>
    <w:rsid w:val="00AA6435"/>
    <w:rsid w:val="00AB7937"/>
    <w:rsid w:val="00AC10B0"/>
    <w:rsid w:val="00AC1BA1"/>
    <w:rsid w:val="00AE37BA"/>
    <w:rsid w:val="00B13724"/>
    <w:rsid w:val="00B27124"/>
    <w:rsid w:val="00B319C9"/>
    <w:rsid w:val="00B33458"/>
    <w:rsid w:val="00B4528C"/>
    <w:rsid w:val="00B46897"/>
    <w:rsid w:val="00B550D5"/>
    <w:rsid w:val="00B62C57"/>
    <w:rsid w:val="00B77BB5"/>
    <w:rsid w:val="00B91287"/>
    <w:rsid w:val="00B95712"/>
    <w:rsid w:val="00BA0161"/>
    <w:rsid w:val="00BA154F"/>
    <w:rsid w:val="00BA2EC6"/>
    <w:rsid w:val="00BA7F14"/>
    <w:rsid w:val="00BB201C"/>
    <w:rsid w:val="00BC54E6"/>
    <w:rsid w:val="00BD1194"/>
    <w:rsid w:val="00BE573B"/>
    <w:rsid w:val="00BF6089"/>
    <w:rsid w:val="00C10C60"/>
    <w:rsid w:val="00C14E1B"/>
    <w:rsid w:val="00C16CAF"/>
    <w:rsid w:val="00C179CA"/>
    <w:rsid w:val="00C20E21"/>
    <w:rsid w:val="00C24433"/>
    <w:rsid w:val="00C26EA5"/>
    <w:rsid w:val="00C27D11"/>
    <w:rsid w:val="00C4162F"/>
    <w:rsid w:val="00C43B8E"/>
    <w:rsid w:val="00C4409D"/>
    <w:rsid w:val="00C444F4"/>
    <w:rsid w:val="00C448BA"/>
    <w:rsid w:val="00C512FB"/>
    <w:rsid w:val="00C5688A"/>
    <w:rsid w:val="00C6152E"/>
    <w:rsid w:val="00C70874"/>
    <w:rsid w:val="00C70939"/>
    <w:rsid w:val="00C72145"/>
    <w:rsid w:val="00C737F6"/>
    <w:rsid w:val="00C77C03"/>
    <w:rsid w:val="00C814E5"/>
    <w:rsid w:val="00C84265"/>
    <w:rsid w:val="00C86A21"/>
    <w:rsid w:val="00CA390E"/>
    <w:rsid w:val="00CA657D"/>
    <w:rsid w:val="00CB64D1"/>
    <w:rsid w:val="00CB65EE"/>
    <w:rsid w:val="00CB73CD"/>
    <w:rsid w:val="00CC0B8B"/>
    <w:rsid w:val="00CC1BA6"/>
    <w:rsid w:val="00CD0C1E"/>
    <w:rsid w:val="00CD4521"/>
    <w:rsid w:val="00CE04A1"/>
    <w:rsid w:val="00CE1FC7"/>
    <w:rsid w:val="00CE2F74"/>
    <w:rsid w:val="00CE383D"/>
    <w:rsid w:val="00D0041A"/>
    <w:rsid w:val="00D049FB"/>
    <w:rsid w:val="00D05648"/>
    <w:rsid w:val="00D11167"/>
    <w:rsid w:val="00D11ACE"/>
    <w:rsid w:val="00D319C3"/>
    <w:rsid w:val="00D32A55"/>
    <w:rsid w:val="00D338D1"/>
    <w:rsid w:val="00D36F68"/>
    <w:rsid w:val="00D378D6"/>
    <w:rsid w:val="00D50670"/>
    <w:rsid w:val="00D53B90"/>
    <w:rsid w:val="00D53FAA"/>
    <w:rsid w:val="00D7610D"/>
    <w:rsid w:val="00D83190"/>
    <w:rsid w:val="00D902D4"/>
    <w:rsid w:val="00D903CD"/>
    <w:rsid w:val="00D91EC1"/>
    <w:rsid w:val="00D92471"/>
    <w:rsid w:val="00D96D05"/>
    <w:rsid w:val="00D973EC"/>
    <w:rsid w:val="00DA3C70"/>
    <w:rsid w:val="00DA426D"/>
    <w:rsid w:val="00DA6E88"/>
    <w:rsid w:val="00DA7809"/>
    <w:rsid w:val="00DB5ECF"/>
    <w:rsid w:val="00DC24CA"/>
    <w:rsid w:val="00DD15F4"/>
    <w:rsid w:val="00DD2451"/>
    <w:rsid w:val="00DE0AF9"/>
    <w:rsid w:val="00DE2CFA"/>
    <w:rsid w:val="00DE3FE2"/>
    <w:rsid w:val="00DF1A23"/>
    <w:rsid w:val="00DF2FC9"/>
    <w:rsid w:val="00DF4A8D"/>
    <w:rsid w:val="00DF5D15"/>
    <w:rsid w:val="00E0515A"/>
    <w:rsid w:val="00E05B95"/>
    <w:rsid w:val="00E116AA"/>
    <w:rsid w:val="00E131DB"/>
    <w:rsid w:val="00E1385E"/>
    <w:rsid w:val="00E13C76"/>
    <w:rsid w:val="00E16059"/>
    <w:rsid w:val="00E21EB6"/>
    <w:rsid w:val="00E22C0F"/>
    <w:rsid w:val="00E43A98"/>
    <w:rsid w:val="00E45DC5"/>
    <w:rsid w:val="00E52C29"/>
    <w:rsid w:val="00E71F2A"/>
    <w:rsid w:val="00E82430"/>
    <w:rsid w:val="00E83029"/>
    <w:rsid w:val="00E953F5"/>
    <w:rsid w:val="00EB3B69"/>
    <w:rsid w:val="00EC0BBC"/>
    <w:rsid w:val="00EC4113"/>
    <w:rsid w:val="00EC7E7A"/>
    <w:rsid w:val="00ED7B42"/>
    <w:rsid w:val="00EE3FE2"/>
    <w:rsid w:val="00EE56B0"/>
    <w:rsid w:val="00EE5E17"/>
    <w:rsid w:val="00EE730D"/>
    <w:rsid w:val="00EF4E11"/>
    <w:rsid w:val="00F02C6B"/>
    <w:rsid w:val="00F10D4F"/>
    <w:rsid w:val="00F1628C"/>
    <w:rsid w:val="00F246D7"/>
    <w:rsid w:val="00F369DD"/>
    <w:rsid w:val="00F36B63"/>
    <w:rsid w:val="00F443B8"/>
    <w:rsid w:val="00F63B86"/>
    <w:rsid w:val="00F721AA"/>
    <w:rsid w:val="00F76F98"/>
    <w:rsid w:val="00F958A6"/>
    <w:rsid w:val="00FA46E9"/>
    <w:rsid w:val="00FA53E2"/>
    <w:rsid w:val="00FA5A3D"/>
    <w:rsid w:val="00FA6472"/>
    <w:rsid w:val="00FB0C20"/>
    <w:rsid w:val="00FB1524"/>
    <w:rsid w:val="00FB763A"/>
    <w:rsid w:val="00FD3EF3"/>
    <w:rsid w:val="00FD45D7"/>
    <w:rsid w:val="00FD6034"/>
    <w:rsid w:val="00FD71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9256"/>
  <w15:chartTrackingRefBased/>
  <w15:docId w15:val="{40A721AD-39F0-4E53-91F7-FDF701537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53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953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953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953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953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953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53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53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53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53F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953F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953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953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953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953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53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53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53F5"/>
    <w:rPr>
      <w:rFonts w:eastAsiaTheme="majorEastAsia" w:cstheme="majorBidi"/>
      <w:color w:val="272727" w:themeColor="text1" w:themeTint="D8"/>
    </w:rPr>
  </w:style>
  <w:style w:type="paragraph" w:styleId="Ttulo">
    <w:name w:val="Title"/>
    <w:basedOn w:val="Normal"/>
    <w:next w:val="Normal"/>
    <w:link w:val="TtuloCar"/>
    <w:uiPriority w:val="10"/>
    <w:qFormat/>
    <w:rsid w:val="00E953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53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53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53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53F5"/>
    <w:pPr>
      <w:spacing w:before="160"/>
      <w:jc w:val="center"/>
    </w:pPr>
    <w:rPr>
      <w:i/>
      <w:iCs/>
      <w:color w:val="404040" w:themeColor="text1" w:themeTint="BF"/>
    </w:rPr>
  </w:style>
  <w:style w:type="character" w:customStyle="1" w:styleId="CitaCar">
    <w:name w:val="Cita Car"/>
    <w:basedOn w:val="Fuentedeprrafopredeter"/>
    <w:link w:val="Cita"/>
    <w:uiPriority w:val="29"/>
    <w:rsid w:val="00E953F5"/>
    <w:rPr>
      <w:i/>
      <w:iCs/>
      <w:color w:val="404040" w:themeColor="text1" w:themeTint="BF"/>
    </w:rPr>
  </w:style>
  <w:style w:type="paragraph" w:styleId="Prrafodelista">
    <w:name w:val="List Paragraph"/>
    <w:basedOn w:val="Normal"/>
    <w:uiPriority w:val="34"/>
    <w:qFormat/>
    <w:rsid w:val="00E953F5"/>
    <w:pPr>
      <w:ind w:left="720"/>
      <w:contextualSpacing/>
    </w:pPr>
  </w:style>
  <w:style w:type="character" w:styleId="nfasisintenso">
    <w:name w:val="Intense Emphasis"/>
    <w:basedOn w:val="Fuentedeprrafopredeter"/>
    <w:uiPriority w:val="21"/>
    <w:qFormat/>
    <w:rsid w:val="00E953F5"/>
    <w:rPr>
      <w:i/>
      <w:iCs/>
      <w:color w:val="0F4761" w:themeColor="accent1" w:themeShade="BF"/>
    </w:rPr>
  </w:style>
  <w:style w:type="paragraph" w:styleId="Citadestacada">
    <w:name w:val="Intense Quote"/>
    <w:basedOn w:val="Normal"/>
    <w:next w:val="Normal"/>
    <w:link w:val="CitadestacadaCar"/>
    <w:uiPriority w:val="30"/>
    <w:qFormat/>
    <w:rsid w:val="00E953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953F5"/>
    <w:rPr>
      <w:i/>
      <w:iCs/>
      <w:color w:val="0F4761" w:themeColor="accent1" w:themeShade="BF"/>
    </w:rPr>
  </w:style>
  <w:style w:type="character" w:styleId="Referenciaintensa">
    <w:name w:val="Intense Reference"/>
    <w:basedOn w:val="Fuentedeprrafopredeter"/>
    <w:uiPriority w:val="32"/>
    <w:qFormat/>
    <w:rsid w:val="00E953F5"/>
    <w:rPr>
      <w:b/>
      <w:bCs/>
      <w:smallCaps/>
      <w:color w:val="0F4761" w:themeColor="accent1" w:themeShade="BF"/>
      <w:spacing w:val="5"/>
    </w:rPr>
  </w:style>
  <w:style w:type="character" w:styleId="Hipervnculo">
    <w:name w:val="Hyperlink"/>
    <w:basedOn w:val="Fuentedeprrafopredeter"/>
    <w:uiPriority w:val="99"/>
    <w:unhideWhenUsed/>
    <w:rsid w:val="00E953F5"/>
    <w:rPr>
      <w:color w:val="467886" w:themeColor="hyperlink"/>
      <w:u w:val="single"/>
    </w:rPr>
  </w:style>
  <w:style w:type="character" w:styleId="Mencinsinresolver">
    <w:name w:val="Unresolved Mention"/>
    <w:basedOn w:val="Fuentedeprrafopredeter"/>
    <w:uiPriority w:val="99"/>
    <w:semiHidden/>
    <w:unhideWhenUsed/>
    <w:rsid w:val="00E953F5"/>
    <w:rPr>
      <w:color w:val="605E5C"/>
      <w:shd w:val="clear" w:color="auto" w:fill="E1DFDD"/>
    </w:rPr>
  </w:style>
  <w:style w:type="paragraph" w:styleId="Encabezado">
    <w:name w:val="header"/>
    <w:basedOn w:val="Normal"/>
    <w:link w:val="EncabezadoCar"/>
    <w:uiPriority w:val="99"/>
    <w:unhideWhenUsed/>
    <w:rsid w:val="00B3345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3458"/>
  </w:style>
  <w:style w:type="paragraph" w:styleId="Piedepgina">
    <w:name w:val="footer"/>
    <w:basedOn w:val="Normal"/>
    <w:link w:val="PiedepginaCar"/>
    <w:uiPriority w:val="99"/>
    <w:unhideWhenUsed/>
    <w:rsid w:val="00B3345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3458"/>
  </w:style>
  <w:style w:type="table" w:styleId="Tablaconcuadrcula">
    <w:name w:val="Table Grid"/>
    <w:basedOn w:val="Tablanormal"/>
    <w:uiPriority w:val="39"/>
    <w:rsid w:val="00692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4476</Words>
  <Characters>24624</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PELLICER OLIVEROS</dc:creator>
  <cp:keywords/>
  <dc:description/>
  <cp:lastModifiedBy>TOMAS PELLICER OLIVEROS</cp:lastModifiedBy>
  <cp:revision>2</cp:revision>
  <cp:lastPrinted>2025-09-20T16:50:00Z</cp:lastPrinted>
  <dcterms:created xsi:type="dcterms:W3CDTF">2025-09-23T07:11:00Z</dcterms:created>
  <dcterms:modified xsi:type="dcterms:W3CDTF">2025-09-23T07:11:00Z</dcterms:modified>
</cp:coreProperties>
</file>